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24D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sz w:val="28"/>
          <w:szCs w:val="28"/>
          <w:lang w:val="en-US" w:eastAsia="zh-CN"/>
        </w:rPr>
      </w:pPr>
      <w:r>
        <w:rPr>
          <w:rFonts w:hint="default" w:ascii="Times New Roman" w:hAnsi="Times New Roman" w:eastAsia="方正小标宋_GBK" w:cs="Times New Roman"/>
          <w:sz w:val="28"/>
          <w:szCs w:val="28"/>
          <w:lang w:val="en-US" w:eastAsia="zh-CN"/>
        </w:rPr>
        <w:t>附件</w:t>
      </w:r>
      <w:r>
        <w:rPr>
          <w:rFonts w:hint="eastAsia" w:ascii="Times New Roman" w:hAnsi="Times New Roman" w:eastAsia="方正小标宋_GBK" w:cs="Times New Roman"/>
          <w:sz w:val="28"/>
          <w:szCs w:val="28"/>
          <w:lang w:val="en-US" w:eastAsia="zh-CN"/>
        </w:rPr>
        <w:t>一</w:t>
      </w:r>
    </w:p>
    <w:p w14:paraId="7DE58B5F">
      <w:pPr>
        <w:autoSpaceDE w:val="0"/>
        <w:autoSpaceDN w:val="0"/>
        <w:adjustRightInd w:val="0"/>
        <w:spacing w:line="860" w:lineRule="exact"/>
        <w:jc w:val="center"/>
        <w:rPr>
          <w:rFonts w:hint="default"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lang w:val="en-US" w:eastAsia="zh-CN"/>
        </w:rPr>
        <w:t>国道350线广安枣山至武胜段公路改建工程养护工区停车区石材采购</w:t>
      </w:r>
      <w:r>
        <w:rPr>
          <w:rFonts w:hint="default" w:ascii="Times New Roman" w:hAnsi="Times New Roman" w:eastAsia="宋体" w:cs="Times New Roman"/>
          <w:b/>
          <w:sz w:val="36"/>
          <w:szCs w:val="36"/>
          <w:lang w:val="en-US" w:eastAsia="zh-CN"/>
        </w:rPr>
        <w:t>询价</w:t>
      </w:r>
    </w:p>
    <w:p w14:paraId="1F8B69D7">
      <w:pPr>
        <w:autoSpaceDE w:val="0"/>
        <w:autoSpaceDN w:val="0"/>
        <w:adjustRightInd w:val="0"/>
        <w:spacing w:line="860" w:lineRule="exact"/>
        <w:jc w:val="center"/>
        <w:rPr>
          <w:rFonts w:hint="default" w:ascii="Times New Roman" w:hAnsi="Times New Roman" w:cs="Times New Roman"/>
          <w:b/>
          <w:sz w:val="96"/>
          <w:szCs w:val="96"/>
        </w:rPr>
      </w:pPr>
    </w:p>
    <w:p w14:paraId="6BC7578E">
      <w:pPr>
        <w:autoSpaceDE w:val="0"/>
        <w:autoSpaceDN w:val="0"/>
        <w:adjustRightInd w:val="0"/>
        <w:jc w:val="center"/>
        <w:rPr>
          <w:rFonts w:hint="default" w:ascii="Times New Roman" w:hAnsi="Times New Roman" w:cs="Times New Roman"/>
          <w:b/>
          <w:sz w:val="72"/>
          <w:szCs w:val="72"/>
        </w:rPr>
      </w:pPr>
    </w:p>
    <w:p w14:paraId="5FC6DBDF">
      <w:pPr>
        <w:autoSpaceDE w:val="0"/>
        <w:autoSpaceDN w:val="0"/>
        <w:adjustRightInd w:val="0"/>
        <w:jc w:val="center"/>
        <w:rPr>
          <w:rFonts w:hint="default" w:ascii="Times New Roman" w:hAnsi="Times New Roman" w:cs="Times New Roman"/>
          <w:b/>
          <w:sz w:val="72"/>
          <w:szCs w:val="72"/>
        </w:rPr>
      </w:pPr>
      <w:r>
        <w:rPr>
          <w:rFonts w:hint="default" w:ascii="Times New Roman" w:hAnsi="Times New Roman" w:cs="Times New Roman"/>
          <w:b/>
          <w:sz w:val="52"/>
          <w:szCs w:val="52"/>
          <w:lang w:val="en-US" w:eastAsia="zh-CN"/>
        </w:rPr>
        <w:t>报价</w:t>
      </w:r>
      <w:r>
        <w:rPr>
          <w:rFonts w:hint="default" w:ascii="Times New Roman" w:hAnsi="Times New Roman" w:cs="Times New Roman"/>
          <w:b/>
          <w:sz w:val="52"/>
          <w:szCs w:val="52"/>
        </w:rPr>
        <w:t>文件</w:t>
      </w:r>
    </w:p>
    <w:p w14:paraId="64095E78">
      <w:pPr>
        <w:spacing w:line="600" w:lineRule="exact"/>
        <w:ind w:left="1" w:firstLine="576"/>
        <w:jc w:val="center"/>
        <w:rPr>
          <w:rFonts w:hint="default" w:ascii="Times New Roman" w:hAnsi="Times New Roman" w:eastAsia="仿宋_GB2312" w:cs="Times New Roman"/>
          <w:sz w:val="28"/>
          <w:szCs w:val="28"/>
        </w:rPr>
      </w:pPr>
    </w:p>
    <w:p w14:paraId="526234AF">
      <w:pPr>
        <w:spacing w:line="600" w:lineRule="exact"/>
        <w:ind w:left="1" w:firstLine="576"/>
        <w:jc w:val="center"/>
        <w:rPr>
          <w:rFonts w:hint="default" w:ascii="Times New Roman" w:hAnsi="Times New Roman" w:eastAsia="仿宋_GB2312" w:cs="Times New Roman"/>
          <w:sz w:val="28"/>
          <w:szCs w:val="28"/>
        </w:rPr>
      </w:pPr>
    </w:p>
    <w:p w14:paraId="10A68C7E">
      <w:pPr>
        <w:spacing w:line="600" w:lineRule="exact"/>
        <w:ind w:left="1" w:firstLine="576"/>
        <w:jc w:val="center"/>
        <w:rPr>
          <w:rFonts w:hint="default" w:ascii="Times New Roman" w:hAnsi="Times New Roman" w:eastAsia="仿宋_GB2312" w:cs="Times New Roman"/>
          <w:sz w:val="28"/>
          <w:szCs w:val="28"/>
        </w:rPr>
      </w:pPr>
    </w:p>
    <w:p w14:paraId="38851BEC">
      <w:pPr>
        <w:pStyle w:val="4"/>
        <w:rPr>
          <w:rFonts w:hint="default" w:ascii="Times New Roman" w:hAnsi="Times New Roman" w:cs="Times New Roman"/>
        </w:rPr>
      </w:pPr>
    </w:p>
    <w:p w14:paraId="191D555F">
      <w:pPr>
        <w:spacing w:line="600" w:lineRule="exact"/>
        <w:ind w:left="1" w:firstLine="576"/>
        <w:jc w:val="center"/>
        <w:rPr>
          <w:rFonts w:hint="default" w:ascii="Times New Roman" w:hAnsi="Times New Roman" w:eastAsia="仿宋_GB2312" w:cs="Times New Roman"/>
          <w:sz w:val="28"/>
          <w:szCs w:val="28"/>
        </w:rPr>
      </w:pPr>
    </w:p>
    <w:p w14:paraId="32B9FA81">
      <w:pPr>
        <w:spacing w:line="600" w:lineRule="exact"/>
        <w:ind w:firstLine="630" w:firstLineChars="225"/>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lang w:val="en-US" w:eastAsia="zh-CN"/>
        </w:rPr>
        <w:t>报</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价</w:t>
      </w:r>
      <w:r>
        <w:rPr>
          <w:rFonts w:hint="default" w:ascii="Times New Roman" w:hAnsi="Times New Roman" w:eastAsia="仿宋" w:cs="Times New Roman"/>
          <w:sz w:val="28"/>
          <w:szCs w:val="28"/>
        </w:rPr>
        <w:t xml:space="preserve">   人：</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rPr>
        <w:t>（盖章）</w:t>
      </w:r>
    </w:p>
    <w:p w14:paraId="715AAC9A">
      <w:pPr>
        <w:spacing w:line="600" w:lineRule="exact"/>
        <w:ind w:firstLine="630" w:firstLineChars="225"/>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sz w:val="28"/>
          <w:szCs w:val="28"/>
          <w:u w:val="single"/>
        </w:rPr>
        <w:t xml:space="preserve">                              </w:t>
      </w:r>
    </w:p>
    <w:p w14:paraId="755C53AA">
      <w:pPr>
        <w:spacing w:line="600" w:lineRule="exact"/>
        <w:ind w:firstLine="630" w:firstLineChars="225"/>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电 话：</w:t>
      </w:r>
      <w:r>
        <w:rPr>
          <w:rFonts w:hint="default" w:ascii="Times New Roman" w:hAnsi="Times New Roman" w:eastAsia="仿宋" w:cs="Times New Roman"/>
          <w:sz w:val="28"/>
          <w:szCs w:val="28"/>
          <w:u w:val="single"/>
        </w:rPr>
        <w:t xml:space="preserve">                              </w:t>
      </w:r>
    </w:p>
    <w:p w14:paraId="5207D48D">
      <w:pPr>
        <w:spacing w:line="600" w:lineRule="exact"/>
        <w:rPr>
          <w:rFonts w:hint="default" w:ascii="Times New Roman" w:hAnsi="Times New Roman" w:eastAsia="仿宋" w:cs="Times New Roman"/>
          <w:sz w:val="28"/>
          <w:szCs w:val="28"/>
          <w:u w:val="single"/>
        </w:rPr>
      </w:pPr>
    </w:p>
    <w:p w14:paraId="62948DFB">
      <w:pPr>
        <w:widowControl/>
        <w:spacing w:line="600" w:lineRule="exact"/>
        <w:jc w:val="center"/>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 xml:space="preserve">  年    月    </w:t>
      </w:r>
      <w:bookmarkStart w:id="0" w:name="_Toc237060430"/>
      <w:bookmarkStart w:id="1" w:name="OLE_LINK20"/>
      <w:r>
        <w:rPr>
          <w:rFonts w:hint="default" w:ascii="Times New Roman" w:hAnsi="Times New Roman" w:eastAsia="仿宋" w:cs="Times New Roman"/>
          <w:sz w:val="28"/>
          <w:szCs w:val="28"/>
          <w:lang w:val="en-US" w:eastAsia="zh-CN"/>
        </w:rPr>
        <w:t>日</w:t>
      </w:r>
      <w:bookmarkEnd w:id="0"/>
      <w:bookmarkEnd w:id="1"/>
    </w:p>
    <w:p w14:paraId="5B58552C">
      <w:pPr>
        <w:pStyle w:val="12"/>
        <w:jc w:val="both"/>
        <w:rPr>
          <w:rFonts w:hint="default" w:ascii="Times New Roman" w:hAnsi="Times New Roman" w:eastAsia="仿宋" w:cs="Times New Roman"/>
          <w:sz w:val="28"/>
          <w:szCs w:val="28"/>
          <w:lang w:val="en-US" w:eastAsia="zh-CN"/>
        </w:rPr>
      </w:pPr>
    </w:p>
    <w:p w14:paraId="229790EC">
      <w:pPr>
        <w:spacing w:line="600" w:lineRule="exact"/>
        <w:jc w:val="center"/>
        <w:rPr>
          <w:rFonts w:hint="default" w:ascii="Times New Roman" w:hAnsi="Times New Roman" w:eastAsia="仿宋" w:cs="Times New Roman"/>
          <w:b/>
          <w:bCs/>
          <w:sz w:val="36"/>
          <w:szCs w:val="36"/>
        </w:rPr>
      </w:pPr>
    </w:p>
    <w:p w14:paraId="215E6AC4">
      <w:pPr>
        <w:spacing w:line="600" w:lineRule="exact"/>
        <w:jc w:val="center"/>
        <w:rPr>
          <w:rFonts w:hint="default" w:ascii="Times New Roman" w:hAnsi="Times New Roman" w:eastAsia="仿宋" w:cs="Times New Roman"/>
          <w:b/>
          <w:bCs/>
          <w:sz w:val="36"/>
          <w:szCs w:val="36"/>
        </w:rPr>
      </w:pPr>
      <w:r>
        <w:rPr>
          <w:rFonts w:hint="default" w:ascii="Times New Roman" w:hAnsi="Times New Roman" w:eastAsia="仿宋" w:cs="Times New Roman"/>
          <w:b/>
          <w:bCs/>
          <w:sz w:val="36"/>
          <w:szCs w:val="36"/>
        </w:rPr>
        <w:t>目 录</w:t>
      </w:r>
    </w:p>
    <w:p w14:paraId="0FE433FC">
      <w:pPr>
        <w:autoSpaceDE w:val="0"/>
        <w:spacing w:line="480" w:lineRule="exact"/>
        <w:ind w:firstLine="640" w:firstLineChars="200"/>
        <w:rPr>
          <w:rFonts w:hint="default" w:ascii="Times New Roman" w:hAnsi="Times New Roman" w:eastAsia="仿宋" w:cs="Times New Roman"/>
          <w:sz w:val="32"/>
          <w:szCs w:val="32"/>
        </w:rPr>
      </w:pPr>
    </w:p>
    <w:p w14:paraId="1F858735">
      <w:pPr>
        <w:numPr>
          <w:ilvl w:val="0"/>
          <w:numId w:val="1"/>
        </w:numPr>
        <w:spacing w:line="500" w:lineRule="exac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法定代表人身份证明……………………………………………（）</w:t>
      </w:r>
    </w:p>
    <w:p w14:paraId="684B41A0">
      <w:pPr>
        <w:numPr>
          <w:ilvl w:val="0"/>
          <w:numId w:val="0"/>
        </w:numPr>
        <w:spacing w:line="500" w:lineRule="exact"/>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一、个体工商户经营者身份证明</w:t>
      </w:r>
      <w:r>
        <w:rPr>
          <w:rFonts w:hint="default" w:ascii="Times New Roman" w:hAnsi="Times New Roman" w:eastAsia="仿宋" w:cs="Times New Roman"/>
          <w:sz w:val="28"/>
          <w:szCs w:val="28"/>
        </w:rPr>
        <w:t>……………………………………（）</w:t>
      </w:r>
    </w:p>
    <w:p w14:paraId="59A8C5CA">
      <w:pPr>
        <w:numPr>
          <w:ilvl w:val="0"/>
          <w:numId w:val="0"/>
        </w:numPr>
        <w:spacing w:line="500" w:lineRule="exact"/>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一、授权委托书………………………………………………………（）</w:t>
      </w:r>
    </w:p>
    <w:p w14:paraId="4D6ABB7F">
      <w:pPr>
        <w:spacing w:line="500" w:lineRule="exact"/>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二</w:t>
      </w: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营业执照</w:t>
      </w:r>
      <w:r>
        <w:rPr>
          <w:rFonts w:hint="default" w:ascii="Times New Roman" w:hAnsi="Times New Roman" w:eastAsia="仿宋" w:cs="Times New Roman"/>
          <w:sz w:val="28"/>
          <w:szCs w:val="28"/>
        </w:rPr>
        <w:t>…………………………………………………………（）</w:t>
      </w:r>
    </w:p>
    <w:p w14:paraId="6C74CF24">
      <w:pPr>
        <w:spacing w:line="500" w:lineRule="exact"/>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三、</w:t>
      </w:r>
      <w:r>
        <w:rPr>
          <w:rFonts w:hint="default" w:ascii="Times New Roman" w:hAnsi="Times New Roman" w:eastAsia="仿宋" w:cs="Times New Roman"/>
          <w:sz w:val="28"/>
          <w:szCs w:val="28"/>
        </w:rPr>
        <w:t>报价</w:t>
      </w:r>
      <w:r>
        <w:rPr>
          <w:rFonts w:hint="default" w:ascii="Times New Roman" w:hAnsi="Times New Roman" w:eastAsia="仿宋" w:cs="Times New Roman"/>
          <w:sz w:val="28"/>
          <w:szCs w:val="28"/>
          <w:lang w:val="en-US" w:eastAsia="zh-CN"/>
        </w:rPr>
        <w:t>表</w:t>
      </w:r>
      <w:r>
        <w:rPr>
          <w:rFonts w:hint="default" w:ascii="Times New Roman" w:hAnsi="Times New Roman" w:eastAsia="仿宋" w:cs="Times New Roman"/>
          <w:sz w:val="28"/>
          <w:szCs w:val="28"/>
        </w:rPr>
        <w:t>……………………………………………………………（）</w:t>
      </w:r>
    </w:p>
    <w:p w14:paraId="4190D44D">
      <w:pPr>
        <w:spacing w:line="500" w:lineRule="exact"/>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四</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rPr>
        <w:t>承诺函……………………………………………………………（）</w:t>
      </w:r>
    </w:p>
    <w:p w14:paraId="22898042">
      <w:pPr>
        <w:pStyle w:val="4"/>
        <w:rPr>
          <w:rFonts w:hint="default" w:ascii="Times New Roman" w:hAnsi="Times New Roman" w:cs="Times New Roman"/>
          <w:lang w:val="en-US" w:eastAsia="zh-CN"/>
        </w:rPr>
      </w:pPr>
    </w:p>
    <w:p w14:paraId="4517EC1F">
      <w:pPr>
        <w:pStyle w:val="12"/>
        <w:rPr>
          <w:rFonts w:hint="default" w:ascii="Times New Roman" w:hAnsi="Times New Roman" w:cs="Times New Roman"/>
          <w:lang w:val="en-US" w:eastAsia="zh-CN"/>
        </w:rPr>
      </w:pPr>
    </w:p>
    <w:p w14:paraId="59EC74CA">
      <w:pPr>
        <w:rPr>
          <w:rFonts w:hint="default" w:ascii="Times New Roman" w:hAnsi="Times New Roman" w:cs="Times New Roman"/>
          <w:lang w:val="en-US" w:eastAsia="zh-CN"/>
        </w:rPr>
      </w:pPr>
    </w:p>
    <w:p w14:paraId="3415B8DD">
      <w:pPr>
        <w:pStyle w:val="4"/>
        <w:rPr>
          <w:rFonts w:hint="default" w:ascii="Times New Roman" w:hAnsi="Times New Roman" w:cs="Times New Roman"/>
          <w:lang w:val="en-US" w:eastAsia="zh-CN"/>
        </w:rPr>
      </w:pPr>
    </w:p>
    <w:p w14:paraId="6BA5C2C6">
      <w:pPr>
        <w:pStyle w:val="12"/>
        <w:rPr>
          <w:rFonts w:hint="default" w:ascii="Times New Roman" w:hAnsi="Times New Roman" w:cs="Times New Roman"/>
          <w:lang w:val="en-US" w:eastAsia="zh-CN"/>
        </w:rPr>
      </w:pPr>
    </w:p>
    <w:p w14:paraId="50095EA7">
      <w:pPr>
        <w:rPr>
          <w:rFonts w:hint="default" w:ascii="Times New Roman" w:hAnsi="Times New Roman" w:cs="Times New Roman"/>
          <w:lang w:val="en-US" w:eastAsia="zh-CN"/>
        </w:rPr>
      </w:pPr>
    </w:p>
    <w:p w14:paraId="4CB27365">
      <w:pPr>
        <w:pStyle w:val="4"/>
        <w:rPr>
          <w:rFonts w:hint="default" w:ascii="Times New Roman" w:hAnsi="Times New Roman" w:cs="Times New Roman"/>
          <w:lang w:val="en-US" w:eastAsia="zh-CN"/>
        </w:rPr>
      </w:pPr>
    </w:p>
    <w:p w14:paraId="33BB2726">
      <w:pPr>
        <w:rPr>
          <w:rFonts w:hint="default" w:ascii="Times New Roman" w:hAnsi="Times New Roman" w:cs="Times New Roman"/>
          <w:lang w:val="en-US" w:eastAsia="zh-CN"/>
        </w:rPr>
      </w:pPr>
    </w:p>
    <w:p w14:paraId="2CFF96FA">
      <w:pPr>
        <w:pStyle w:val="12"/>
        <w:rPr>
          <w:rFonts w:hint="default" w:ascii="Times New Roman" w:hAnsi="Times New Roman" w:cs="Times New Roman"/>
          <w:lang w:val="en-US" w:eastAsia="zh-CN"/>
        </w:rPr>
      </w:pPr>
    </w:p>
    <w:p w14:paraId="68FBC2CA">
      <w:pPr>
        <w:autoSpaceDE w:val="0"/>
        <w:spacing w:line="440" w:lineRule="exact"/>
        <w:rPr>
          <w:rFonts w:hint="default" w:ascii="Times New Roman" w:hAnsi="Times New Roman" w:eastAsia="仿宋" w:cs="Times New Roman"/>
          <w:sz w:val="24"/>
        </w:rPr>
      </w:pPr>
    </w:p>
    <w:p w14:paraId="6C3F231D">
      <w:pPr>
        <w:autoSpaceDE w:val="0"/>
        <w:spacing w:line="440" w:lineRule="exact"/>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rPr>
        <w:t>注：①如</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人由法定代表人参加</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，则不提供“一、授权委托书”。</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szCs w:val="24"/>
          <w:highlight w:val="none"/>
        </w:rPr>
        <w:t>人在编制目录时可删减本项目未明确要求提供的相关目录号。</w:t>
      </w:r>
    </w:p>
    <w:p w14:paraId="0B428D32">
      <w:pPr>
        <w:autoSpaceDE w:val="0"/>
        <w:spacing w:line="440" w:lineRule="exact"/>
        <w:ind w:firstLine="482" w:firstLineChars="200"/>
        <w:rPr>
          <w:rFonts w:hint="default" w:ascii="Times New Roman" w:hAnsi="Times New Roman" w:eastAsia="仿宋" w:cs="Times New Roman"/>
          <w:b/>
          <w:bCs/>
          <w:sz w:val="24"/>
        </w:rPr>
      </w:pPr>
      <w:r>
        <w:rPr>
          <w:rFonts w:hint="default" w:ascii="Times New Roman" w:hAnsi="Times New Roman" w:eastAsia="仿宋" w:cs="Times New Roman"/>
          <w:b/>
          <w:bCs/>
          <w:sz w:val="24"/>
        </w:rPr>
        <w:t>②凡装入</w:t>
      </w:r>
      <w:r>
        <w:rPr>
          <w:rFonts w:hint="default" w:ascii="Times New Roman" w:hAnsi="Times New Roman" w:eastAsia="仿宋" w:cs="Times New Roman"/>
          <w:b/>
          <w:bCs/>
          <w:sz w:val="24"/>
          <w:lang w:val="en-US" w:eastAsia="zh-CN"/>
        </w:rPr>
        <w:t>报价</w:t>
      </w:r>
      <w:r>
        <w:rPr>
          <w:rFonts w:hint="default" w:ascii="Times New Roman" w:hAnsi="Times New Roman" w:eastAsia="仿宋" w:cs="Times New Roman"/>
          <w:b/>
          <w:bCs/>
          <w:sz w:val="24"/>
        </w:rPr>
        <w:t>文件的资料，均需逐页加盖</w:t>
      </w:r>
      <w:r>
        <w:rPr>
          <w:rFonts w:hint="default" w:ascii="Times New Roman" w:hAnsi="Times New Roman" w:eastAsia="仿宋" w:cs="Times New Roman"/>
          <w:b/>
          <w:bCs/>
          <w:sz w:val="24"/>
          <w:lang w:val="en-US" w:eastAsia="zh-CN"/>
        </w:rPr>
        <w:t>报价</w:t>
      </w:r>
      <w:r>
        <w:rPr>
          <w:rFonts w:hint="default" w:ascii="Times New Roman" w:hAnsi="Times New Roman" w:eastAsia="仿宋" w:cs="Times New Roman"/>
          <w:b/>
          <w:bCs/>
          <w:sz w:val="24"/>
        </w:rPr>
        <w:t>人单位鲜章。</w:t>
      </w:r>
    </w:p>
    <w:p w14:paraId="118CCA37">
      <w:pPr>
        <w:autoSpaceDE w:val="0"/>
        <w:spacing w:line="440" w:lineRule="exact"/>
        <w:ind w:firstLine="480" w:firstLineChars="200"/>
        <w:rPr>
          <w:rFonts w:hint="default" w:ascii="Times New Roman" w:hAnsi="Times New Roman" w:eastAsia="仿宋" w:cs="Times New Roman"/>
          <w:sz w:val="24"/>
        </w:rPr>
      </w:pPr>
      <w:r>
        <w:rPr>
          <w:rFonts w:hint="default" w:ascii="Times New Roman" w:hAnsi="Times New Roman" w:eastAsia="仿宋" w:cs="Times New Roman"/>
          <w:sz w:val="24"/>
        </w:rPr>
        <w:t>③仅装入复印件的资料，原件由</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人现场携带备查。</w:t>
      </w:r>
    </w:p>
    <w:p w14:paraId="7A490826">
      <w:pPr>
        <w:autoSpaceDE w:val="0"/>
        <w:spacing w:line="440" w:lineRule="exact"/>
        <w:ind w:firstLine="480" w:firstLineChars="200"/>
        <w:rPr>
          <w:rFonts w:hint="default" w:ascii="Times New Roman" w:hAnsi="Times New Roman" w:eastAsia="仿宋" w:cs="Times New Roman"/>
          <w:b/>
          <w:bCs/>
          <w:sz w:val="24"/>
        </w:rPr>
      </w:pPr>
      <w:r>
        <w:rPr>
          <w:rFonts w:hint="default" w:ascii="Times New Roman" w:hAnsi="Times New Roman" w:eastAsia="仿宋" w:cs="Times New Roman"/>
          <w:sz w:val="24"/>
        </w:rPr>
        <w:t>④</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文件目录与</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rPr>
        <w:t>文件一同密封,密封口加盖</w:t>
      </w:r>
      <w:r>
        <w:rPr>
          <w:rFonts w:hint="default" w:ascii="Times New Roman" w:hAnsi="Times New Roman" w:eastAsia="仿宋" w:cs="Times New Roman"/>
          <w:sz w:val="24"/>
          <w:lang w:val="en-US" w:eastAsia="zh-CN"/>
        </w:rPr>
        <w:t>报价</w:t>
      </w:r>
      <w:r>
        <w:rPr>
          <w:rFonts w:hint="default" w:ascii="Times New Roman" w:hAnsi="Times New Roman" w:eastAsia="仿宋" w:cs="Times New Roman"/>
          <w:sz w:val="24"/>
          <w:szCs w:val="24"/>
        </w:rPr>
        <w:t>人单位</w:t>
      </w:r>
      <w:r>
        <w:rPr>
          <w:rFonts w:hint="default" w:ascii="Times New Roman" w:hAnsi="Times New Roman" w:eastAsia="仿宋" w:cs="Times New Roman"/>
          <w:sz w:val="24"/>
        </w:rPr>
        <w:t>鲜章。</w:t>
      </w:r>
    </w:p>
    <w:p w14:paraId="63B8F3AE">
      <w:pPr>
        <w:widowControl/>
        <w:spacing w:line="600" w:lineRule="exact"/>
        <w:jc w:val="center"/>
        <w:rPr>
          <w:rFonts w:hint="default" w:ascii="Times New Roman" w:hAnsi="Times New Roman" w:eastAsia="仿宋" w:cs="Times New Roman"/>
          <w:b/>
          <w:bCs/>
          <w:sz w:val="32"/>
          <w:szCs w:val="32"/>
        </w:rPr>
      </w:pPr>
    </w:p>
    <w:p w14:paraId="745308E3">
      <w:pPr>
        <w:widowControl/>
        <w:spacing w:line="600" w:lineRule="exact"/>
        <w:jc w:val="center"/>
        <w:rPr>
          <w:rFonts w:hint="default" w:ascii="Times New Roman" w:hAnsi="Times New Roman" w:eastAsia="仿宋" w:cs="Times New Roman"/>
          <w:b/>
          <w:bCs/>
          <w:sz w:val="32"/>
          <w:szCs w:val="32"/>
        </w:rPr>
      </w:pPr>
      <w:r>
        <w:rPr>
          <w:rFonts w:hint="default" w:ascii="Times New Roman" w:hAnsi="Times New Roman" w:eastAsia="仿宋" w:cs="Times New Roman"/>
          <w:b/>
          <w:bCs/>
          <w:sz w:val="32"/>
          <w:szCs w:val="32"/>
        </w:rPr>
        <w:t>一、</w:t>
      </w:r>
      <w:r>
        <w:rPr>
          <w:rFonts w:hint="default" w:ascii="Times New Roman" w:hAnsi="Times New Roman" w:eastAsia="仿宋" w:cs="Times New Roman"/>
          <w:b/>
          <w:bCs/>
          <w:color w:val="auto"/>
          <w:sz w:val="32"/>
          <w:szCs w:val="32"/>
        </w:rPr>
        <w:t>法定代表人</w:t>
      </w:r>
      <w:r>
        <w:rPr>
          <w:rFonts w:hint="default" w:ascii="Times New Roman" w:hAnsi="Times New Roman" w:eastAsia="仿宋" w:cs="Times New Roman"/>
          <w:b/>
          <w:bCs/>
          <w:sz w:val="32"/>
          <w:szCs w:val="32"/>
        </w:rPr>
        <w:t>身份证明</w:t>
      </w:r>
    </w:p>
    <w:p w14:paraId="242C00A0">
      <w:pPr>
        <w:widowControl/>
        <w:spacing w:line="600" w:lineRule="exact"/>
        <w:rPr>
          <w:rFonts w:hint="default" w:ascii="Times New Roman" w:hAnsi="Times New Roman" w:eastAsia="仿宋" w:cs="Times New Roman"/>
          <w:b/>
          <w:bCs/>
          <w:sz w:val="44"/>
          <w:szCs w:val="44"/>
        </w:rPr>
      </w:pPr>
      <w:r>
        <w:rPr>
          <w:rFonts w:hint="default" w:ascii="Times New Roman" w:hAnsi="Times New Roman" w:eastAsia="仿宋" w:cs="Times New Roman"/>
          <w:b/>
          <w:bCs/>
          <w:sz w:val="44"/>
          <w:szCs w:val="44"/>
        </w:rPr>
        <w:t xml:space="preserve"> </w:t>
      </w:r>
    </w:p>
    <w:p w14:paraId="336253D3">
      <w:pPr>
        <w:spacing w:line="360" w:lineRule="exact"/>
        <w:ind w:left="420" w:right="363" w:rightChars="173"/>
        <w:rPr>
          <w:rFonts w:hint="default" w:ascii="Times New Roman" w:hAnsi="Times New Roman" w:eastAsia="仿宋" w:cs="Times New Roman"/>
        </w:rPr>
      </w:pPr>
      <w:r>
        <w:rPr>
          <w:rFonts w:hint="default" w:ascii="Times New Roman" w:hAnsi="Times New Roman" w:eastAsia="仿宋" w:cs="Times New Roman"/>
        </w:rPr>
        <w:t xml:space="preserve"> </w:t>
      </w:r>
    </w:p>
    <w:p w14:paraId="6F412009">
      <w:pPr>
        <w:spacing w:line="600" w:lineRule="exact"/>
        <w:ind w:left="700" w:leftChars="200" w:right="363" w:rightChars="173" w:hanging="280" w:hangingChars="100"/>
        <w:jc w:val="lef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 称：</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单 位 性 质：</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3FDB7CB8">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地       址：</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77EB5B80">
      <w:pPr>
        <w:spacing w:line="600" w:lineRule="exact"/>
        <w:ind w:left="420"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成 立 时 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日</w:t>
      </w:r>
    </w:p>
    <w:p w14:paraId="1ABE3436">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经 营 期 限：</w:t>
      </w:r>
      <w:r>
        <w:rPr>
          <w:rFonts w:hint="default" w:ascii="Times New Roman" w:hAnsi="Times New Roman" w:eastAsia="仿宋" w:cs="Times New Roman"/>
          <w:sz w:val="28"/>
          <w:szCs w:val="28"/>
          <w:u w:val="single"/>
        </w:rPr>
        <w:t xml:space="preserve">                       </w:t>
      </w:r>
    </w:p>
    <w:p w14:paraId="38EFCC4F">
      <w:pPr>
        <w:spacing w:line="540" w:lineRule="exact"/>
        <w:ind w:firstLine="560" w:firstLineChars="200"/>
        <w:rPr>
          <w:rFonts w:hint="default" w:ascii="Times New Roman" w:hAnsi="Times New Roman" w:eastAsia="仿宋" w:cs="Times New Roman"/>
          <w:color w:val="auto"/>
          <w:sz w:val="28"/>
          <w:szCs w:val="28"/>
          <w:u w:val="single"/>
        </w:rPr>
      </w:pPr>
      <w:r>
        <w:rPr>
          <w:rFonts w:hint="default" w:ascii="Times New Roman" w:hAnsi="Times New Roman" w:eastAsia="仿宋" w:cs="Times New Roman"/>
          <w:sz w:val="28"/>
          <w:szCs w:val="28"/>
        </w:rPr>
        <w:t xml:space="preserve"> 姓名：</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性别：</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年龄：</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职务：</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身份证号码：</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系</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人名称）的</w:t>
      </w:r>
      <w:r>
        <w:rPr>
          <w:rFonts w:hint="default" w:ascii="Times New Roman" w:hAnsi="Times New Roman" w:eastAsia="仿宋" w:cs="Times New Roman"/>
          <w:color w:val="auto"/>
          <w:sz w:val="28"/>
          <w:szCs w:val="28"/>
        </w:rPr>
        <w:t>法定代表人。</w:t>
      </w:r>
    </w:p>
    <w:p w14:paraId="5D6A8107">
      <w:pPr>
        <w:spacing w:line="600" w:lineRule="exact"/>
        <w:ind w:right="363" w:rightChars="173" w:firstLine="700" w:firstLineChars="25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特此证明。</w:t>
      </w:r>
    </w:p>
    <w:p w14:paraId="563E9DE5">
      <w:pPr>
        <w:spacing w:line="600" w:lineRule="exact"/>
        <w:ind w:right="363" w:rightChars="173"/>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4C4EEE7D">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 xml:space="preserve">     附件：法定代表人</w:t>
      </w:r>
      <w:r>
        <w:rPr>
          <w:rFonts w:hint="default" w:ascii="Times New Roman" w:hAnsi="Times New Roman" w:eastAsia="仿宋" w:cs="Times New Roman"/>
          <w:sz w:val="28"/>
          <w:szCs w:val="28"/>
        </w:rPr>
        <w:t>身份证复印件（原件备查）</w:t>
      </w:r>
    </w:p>
    <w:p w14:paraId="47722B57">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4F978B29">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2D8B5773">
      <w:pPr>
        <w:spacing w:line="600" w:lineRule="exact"/>
        <w:ind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报价人：</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（盖单位章）</w:t>
      </w:r>
    </w:p>
    <w:p w14:paraId="6E905E61">
      <w:pPr>
        <w:spacing w:line="600" w:lineRule="exact"/>
        <w:ind w:right="363" w:rightChars="173"/>
        <w:rPr>
          <w:rFonts w:hint="default" w:ascii="Times New Roman" w:hAnsi="Times New Roman" w:eastAsia="仿宋" w:cs="Times New Roman"/>
          <w:sz w:val="28"/>
          <w:szCs w:val="28"/>
          <w:u w:val="single"/>
        </w:rPr>
      </w:pPr>
    </w:p>
    <w:p w14:paraId="5E47C682">
      <w:pPr>
        <w:pStyle w:val="12"/>
        <w:spacing w:beforeLines="0" w:afterLines="0" w:line="60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年   月   日</w:t>
      </w:r>
    </w:p>
    <w:p w14:paraId="7393377E">
      <w:pPr>
        <w:spacing w:line="360" w:lineRule="exact"/>
        <w:ind w:right="363" w:rightChars="173" w:firstLine="140" w:firstLineChars="5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6E12EFA8">
      <w:pPr>
        <w:spacing w:line="360" w:lineRule="exact"/>
        <w:ind w:right="363" w:rightChars="173" w:firstLine="140" w:firstLineChars="50"/>
        <w:rPr>
          <w:rFonts w:hint="default" w:ascii="Times New Roman" w:hAnsi="Times New Roman" w:eastAsia="仿宋" w:cs="Times New Roman"/>
          <w:sz w:val="28"/>
          <w:szCs w:val="28"/>
        </w:rPr>
      </w:pPr>
    </w:p>
    <w:p w14:paraId="19A17140">
      <w:pPr>
        <w:spacing w:line="360" w:lineRule="exact"/>
        <w:ind w:right="363" w:rightChars="173" w:firstLine="120" w:firstLineChars="50"/>
        <w:rPr>
          <w:rFonts w:hint="default" w:ascii="Times New Roman" w:hAnsi="Times New Roman" w:eastAsia="仿宋" w:cs="Times New Roman"/>
          <w:b/>
          <w:bCs/>
          <w:sz w:val="24"/>
          <w:szCs w:val="32"/>
        </w:rPr>
      </w:pPr>
      <w:r>
        <w:rPr>
          <w:rFonts w:hint="default" w:ascii="Times New Roman" w:hAnsi="Times New Roman" w:eastAsia="仿宋" w:cs="Times New Roman"/>
          <w:b/>
          <w:bCs/>
          <w:sz w:val="24"/>
          <w:szCs w:val="32"/>
        </w:rPr>
        <w:t xml:space="preserve"> </w:t>
      </w:r>
    </w:p>
    <w:p w14:paraId="6A9F9EDC">
      <w:pPr>
        <w:pStyle w:val="4"/>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注：法定代表人参加</w:t>
      </w:r>
      <w:r>
        <w:rPr>
          <w:rFonts w:hint="eastAsia" w:ascii="Times New Roman" w:hAnsi="Times New Roman" w:eastAsia="仿宋" w:cs="Times New Roman"/>
          <w:b/>
          <w:bCs/>
          <w:sz w:val="24"/>
          <w:szCs w:val="24"/>
          <w:lang w:val="en-US" w:eastAsia="zh-CN"/>
        </w:rPr>
        <w:t>报价</w:t>
      </w:r>
      <w:r>
        <w:rPr>
          <w:rFonts w:hint="default" w:ascii="Times New Roman" w:hAnsi="Times New Roman" w:eastAsia="仿宋" w:cs="Times New Roman"/>
          <w:b/>
          <w:bCs/>
          <w:sz w:val="24"/>
          <w:szCs w:val="24"/>
        </w:rPr>
        <w:t>适用。</w:t>
      </w:r>
    </w:p>
    <w:p w14:paraId="1D23EEAA">
      <w:pPr>
        <w:widowControl/>
        <w:spacing w:line="600" w:lineRule="exact"/>
        <w:jc w:val="center"/>
        <w:rPr>
          <w:rFonts w:hint="default" w:ascii="Times New Roman" w:hAnsi="Times New Roman" w:eastAsia="仿宋" w:cs="Times New Roman"/>
          <w:b/>
          <w:bCs/>
          <w:color w:val="auto"/>
          <w:sz w:val="32"/>
          <w:szCs w:val="32"/>
        </w:rPr>
      </w:pPr>
      <w:r>
        <w:rPr>
          <w:rFonts w:hint="default" w:ascii="Times New Roman" w:hAnsi="Times New Roman" w:eastAsia="仿宋" w:cs="Times New Roman"/>
          <w:b/>
          <w:bCs/>
          <w:sz w:val="32"/>
          <w:szCs w:val="32"/>
        </w:rPr>
        <w:t>一、</w:t>
      </w:r>
      <w:r>
        <w:rPr>
          <w:rFonts w:hint="default" w:ascii="Times New Roman" w:hAnsi="Times New Roman" w:eastAsia="仿宋" w:cs="Times New Roman"/>
          <w:b/>
          <w:bCs/>
          <w:color w:val="auto"/>
          <w:sz w:val="32"/>
          <w:szCs w:val="32"/>
        </w:rPr>
        <w:t>个体工商户经营者身份证明</w:t>
      </w:r>
    </w:p>
    <w:p w14:paraId="3984DDE5">
      <w:pPr>
        <w:widowControl/>
        <w:spacing w:line="600" w:lineRule="exact"/>
        <w:rPr>
          <w:rFonts w:hint="default" w:ascii="Times New Roman" w:hAnsi="Times New Roman" w:eastAsia="仿宋" w:cs="Times New Roman"/>
          <w:b/>
          <w:bCs/>
          <w:sz w:val="44"/>
          <w:szCs w:val="44"/>
        </w:rPr>
      </w:pPr>
      <w:r>
        <w:rPr>
          <w:rFonts w:hint="default" w:ascii="Times New Roman" w:hAnsi="Times New Roman" w:eastAsia="仿宋" w:cs="Times New Roman"/>
          <w:b/>
          <w:bCs/>
          <w:sz w:val="44"/>
          <w:szCs w:val="44"/>
        </w:rPr>
        <w:t xml:space="preserve"> </w:t>
      </w:r>
    </w:p>
    <w:p w14:paraId="1DAAC870">
      <w:pPr>
        <w:spacing w:line="360" w:lineRule="exact"/>
        <w:ind w:left="420" w:right="363" w:rightChars="173"/>
        <w:rPr>
          <w:rFonts w:hint="default" w:ascii="Times New Roman" w:hAnsi="Times New Roman" w:eastAsia="仿宋" w:cs="Times New Roman"/>
        </w:rPr>
      </w:pPr>
      <w:r>
        <w:rPr>
          <w:rFonts w:hint="default" w:ascii="Times New Roman" w:hAnsi="Times New Roman" w:eastAsia="仿宋" w:cs="Times New Roman"/>
        </w:rPr>
        <w:t xml:space="preserve"> </w:t>
      </w:r>
    </w:p>
    <w:p w14:paraId="18DA9B49">
      <w:pPr>
        <w:spacing w:line="600" w:lineRule="exact"/>
        <w:ind w:left="700" w:leftChars="200" w:right="363" w:rightChars="173" w:hanging="280" w:hangingChars="100"/>
        <w:jc w:val="lef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 称：</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单 位 性 质：</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22EB2FDB">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地       址：</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 </w:t>
      </w:r>
    </w:p>
    <w:p w14:paraId="177CF096">
      <w:pPr>
        <w:spacing w:line="600" w:lineRule="exact"/>
        <w:ind w:left="420"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成 立 时 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日</w:t>
      </w:r>
    </w:p>
    <w:p w14:paraId="2816BDFD">
      <w:pPr>
        <w:spacing w:line="600" w:lineRule="exact"/>
        <w:ind w:left="420"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经 营 期 限：</w:t>
      </w:r>
      <w:r>
        <w:rPr>
          <w:rFonts w:hint="default" w:ascii="Times New Roman" w:hAnsi="Times New Roman" w:eastAsia="仿宋" w:cs="Times New Roman"/>
          <w:sz w:val="28"/>
          <w:szCs w:val="28"/>
          <w:u w:val="single"/>
        </w:rPr>
        <w:t xml:space="preserve">                       </w:t>
      </w:r>
    </w:p>
    <w:p w14:paraId="111D7351">
      <w:pPr>
        <w:spacing w:line="540" w:lineRule="exact"/>
        <w:ind w:firstLine="560" w:firstLineChars="200"/>
        <w:rPr>
          <w:rFonts w:hint="default" w:ascii="Times New Roman" w:hAnsi="Times New Roman" w:eastAsia="仿宋" w:cs="Times New Roman"/>
          <w:color w:val="auto"/>
          <w:sz w:val="28"/>
          <w:szCs w:val="28"/>
          <w:u w:val="single"/>
        </w:rPr>
      </w:pPr>
      <w:r>
        <w:rPr>
          <w:rFonts w:hint="default" w:ascii="Times New Roman" w:hAnsi="Times New Roman" w:eastAsia="仿宋" w:cs="Times New Roman"/>
          <w:sz w:val="28"/>
          <w:szCs w:val="28"/>
        </w:rPr>
        <w:t xml:space="preserve"> 姓名：</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性别：</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年龄：</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职务：</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身份证号码：</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系</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lang w:val="en-US" w:eastAsia="zh-CN"/>
        </w:rPr>
        <w:t>报价</w:t>
      </w:r>
      <w:r>
        <w:rPr>
          <w:rFonts w:hint="default" w:ascii="Times New Roman" w:hAnsi="Times New Roman" w:eastAsia="仿宋" w:cs="Times New Roman"/>
          <w:sz w:val="28"/>
          <w:szCs w:val="28"/>
        </w:rPr>
        <w:t>人名称）的</w:t>
      </w:r>
      <w:r>
        <w:rPr>
          <w:rFonts w:hint="default" w:ascii="Times New Roman" w:hAnsi="Times New Roman" w:eastAsia="仿宋" w:cs="Times New Roman"/>
          <w:color w:val="auto"/>
          <w:sz w:val="28"/>
          <w:szCs w:val="28"/>
        </w:rPr>
        <w:t>法定代表人。</w:t>
      </w:r>
    </w:p>
    <w:p w14:paraId="21ACF2DC">
      <w:pPr>
        <w:spacing w:line="600" w:lineRule="exact"/>
        <w:ind w:right="363" w:rightChars="173" w:firstLine="700" w:firstLineChars="25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特此证明。</w:t>
      </w:r>
    </w:p>
    <w:p w14:paraId="0DE1835A">
      <w:pPr>
        <w:spacing w:line="600" w:lineRule="exact"/>
        <w:ind w:right="363" w:rightChars="173"/>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599AEFB8">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 xml:space="preserve">     附件：个体工商户经营者身份证</w:t>
      </w:r>
      <w:r>
        <w:rPr>
          <w:rFonts w:hint="eastAsia" w:ascii="Times New Roman" w:hAnsi="Times New Roman" w:eastAsia="仿宋" w:cs="Times New Roman"/>
          <w:color w:val="auto"/>
          <w:sz w:val="28"/>
          <w:szCs w:val="28"/>
          <w:lang w:val="en-US" w:eastAsia="zh-CN"/>
        </w:rPr>
        <w:t>复印件</w:t>
      </w:r>
      <w:r>
        <w:rPr>
          <w:rFonts w:hint="default" w:ascii="Times New Roman" w:hAnsi="Times New Roman" w:eastAsia="仿宋" w:cs="Times New Roman"/>
          <w:sz w:val="28"/>
          <w:szCs w:val="28"/>
        </w:rPr>
        <w:t>（原件备查）</w:t>
      </w:r>
    </w:p>
    <w:p w14:paraId="2790D69F">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410C19C3">
      <w:pPr>
        <w:spacing w:line="600" w:lineRule="exact"/>
        <w:ind w:right="363" w:rightChars="173"/>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0C59799B">
      <w:pPr>
        <w:spacing w:line="600" w:lineRule="exact"/>
        <w:ind w:right="363" w:rightChars="173"/>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报价人：</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（盖单位章）</w:t>
      </w:r>
    </w:p>
    <w:p w14:paraId="1B8D3A38">
      <w:pPr>
        <w:spacing w:line="600" w:lineRule="exact"/>
        <w:ind w:right="363" w:rightChars="173"/>
        <w:rPr>
          <w:rFonts w:hint="default" w:ascii="Times New Roman" w:hAnsi="Times New Roman" w:eastAsia="仿宋" w:cs="Times New Roman"/>
          <w:sz w:val="28"/>
          <w:szCs w:val="28"/>
          <w:u w:val="single"/>
        </w:rPr>
      </w:pPr>
    </w:p>
    <w:p w14:paraId="3DCC7C9C">
      <w:pPr>
        <w:pStyle w:val="12"/>
        <w:spacing w:beforeLines="0" w:afterLines="0" w:line="600" w:lineRule="exact"/>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年   月   日</w:t>
      </w:r>
    </w:p>
    <w:p w14:paraId="70BF9C20">
      <w:pPr>
        <w:spacing w:line="360" w:lineRule="exact"/>
        <w:ind w:right="363" w:rightChars="173" w:firstLine="140" w:firstLineChars="5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126A58A8">
      <w:pPr>
        <w:spacing w:line="360" w:lineRule="exact"/>
        <w:ind w:right="363" w:rightChars="173" w:firstLine="140" w:firstLineChars="50"/>
        <w:rPr>
          <w:rFonts w:hint="default" w:ascii="Times New Roman" w:hAnsi="Times New Roman" w:eastAsia="仿宋" w:cs="Times New Roman"/>
          <w:sz w:val="28"/>
          <w:szCs w:val="28"/>
        </w:rPr>
      </w:pPr>
    </w:p>
    <w:p w14:paraId="74A0BB80">
      <w:pPr>
        <w:spacing w:line="360" w:lineRule="exact"/>
        <w:ind w:right="363" w:rightChars="173" w:firstLine="120" w:firstLineChars="50"/>
        <w:rPr>
          <w:rFonts w:hint="default" w:ascii="Times New Roman" w:hAnsi="Times New Roman" w:eastAsia="仿宋" w:cs="Times New Roman"/>
          <w:b/>
          <w:bCs/>
          <w:sz w:val="24"/>
          <w:szCs w:val="32"/>
        </w:rPr>
      </w:pPr>
      <w:r>
        <w:rPr>
          <w:rFonts w:hint="default" w:ascii="Times New Roman" w:hAnsi="Times New Roman" w:eastAsia="仿宋" w:cs="Times New Roman"/>
          <w:b/>
          <w:bCs/>
          <w:sz w:val="24"/>
          <w:szCs w:val="32"/>
        </w:rPr>
        <w:t xml:space="preserve"> </w:t>
      </w:r>
    </w:p>
    <w:p w14:paraId="717F8CA6">
      <w:pPr>
        <w:pStyle w:val="4"/>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t>注：个体工商户经营者参加</w:t>
      </w:r>
      <w:r>
        <w:rPr>
          <w:rFonts w:hint="eastAsia" w:ascii="Times New Roman" w:hAnsi="Times New Roman" w:eastAsia="仿宋" w:cs="Times New Roman"/>
          <w:b/>
          <w:bCs/>
          <w:sz w:val="24"/>
          <w:szCs w:val="24"/>
          <w:lang w:val="en-US" w:eastAsia="zh-CN"/>
        </w:rPr>
        <w:t>报价</w:t>
      </w:r>
      <w:r>
        <w:rPr>
          <w:rFonts w:hint="default" w:ascii="Times New Roman" w:hAnsi="Times New Roman" w:eastAsia="仿宋" w:cs="Times New Roman"/>
          <w:b/>
          <w:bCs/>
          <w:sz w:val="24"/>
          <w:szCs w:val="24"/>
        </w:rPr>
        <w:t>适用。</w:t>
      </w:r>
    </w:p>
    <w:p w14:paraId="34B395B5">
      <w:pPr>
        <w:widowControl/>
        <w:spacing w:line="600" w:lineRule="exact"/>
        <w:jc w:val="center"/>
        <w:rPr>
          <w:rFonts w:hint="default" w:ascii="Times New Roman" w:hAnsi="Times New Roman" w:eastAsia="仿宋" w:cs="Times New Roman"/>
          <w:b/>
          <w:bCs/>
          <w:color w:val="auto"/>
          <w:sz w:val="32"/>
          <w:szCs w:val="32"/>
        </w:rPr>
      </w:pPr>
      <w:r>
        <w:rPr>
          <w:rFonts w:hint="default" w:ascii="Times New Roman" w:hAnsi="Times New Roman" w:eastAsia="仿宋" w:cs="Times New Roman"/>
          <w:b/>
          <w:bCs/>
          <w:color w:val="auto"/>
          <w:sz w:val="32"/>
          <w:szCs w:val="32"/>
          <w:lang w:val="en-US" w:eastAsia="zh-CN"/>
        </w:rPr>
        <w:t>一、</w:t>
      </w:r>
      <w:r>
        <w:rPr>
          <w:rFonts w:hint="default" w:ascii="Times New Roman" w:hAnsi="Times New Roman" w:eastAsia="仿宋" w:cs="Times New Roman"/>
          <w:b/>
          <w:bCs/>
          <w:color w:val="auto"/>
          <w:sz w:val="32"/>
          <w:szCs w:val="32"/>
        </w:rPr>
        <w:t>授权委托书</w:t>
      </w:r>
    </w:p>
    <w:p w14:paraId="79092D71">
      <w:pPr>
        <w:spacing w:line="600" w:lineRule="exact"/>
        <w:rPr>
          <w:rFonts w:hint="default" w:ascii="Times New Roman" w:hAnsi="Times New Roman" w:eastAsia="仿宋_GB2312" w:cs="Times New Roman"/>
          <w:sz w:val="32"/>
          <w:szCs w:val="32"/>
        </w:rPr>
      </w:pPr>
    </w:p>
    <w:p w14:paraId="78C9D9A6">
      <w:pPr>
        <w:spacing w:line="600" w:lineRule="exact"/>
        <w:ind w:firstLine="464" w:firstLineChars="22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本人</w:t>
      </w:r>
      <w:r>
        <w:rPr>
          <w:rFonts w:hint="default" w:ascii="Times New Roman" w:hAnsi="Times New Roman" w:eastAsia="宋体" w:cs="Times New Roman"/>
          <w:sz w:val="21"/>
          <w:szCs w:val="21"/>
          <w:u w:val="single"/>
        </w:rPr>
        <w:t xml:space="preserve">  （姓名）  </w:t>
      </w:r>
      <w:r>
        <w:rPr>
          <w:rFonts w:hint="default" w:ascii="Times New Roman" w:hAnsi="Times New Roman" w:eastAsia="宋体" w:cs="Times New Roman"/>
          <w:sz w:val="21"/>
          <w:szCs w:val="21"/>
        </w:rPr>
        <w:t>系</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u w:val="single"/>
          <w:lang w:val="en-US" w:eastAsia="zh-CN"/>
        </w:rPr>
        <w:t>报价单位</w:t>
      </w:r>
      <w:r>
        <w:rPr>
          <w:rFonts w:hint="default" w:ascii="Times New Roman" w:hAnsi="Times New Roman" w:eastAsia="宋体" w:cs="Times New Roman"/>
          <w:sz w:val="21"/>
          <w:szCs w:val="21"/>
          <w:u w:val="single"/>
        </w:rPr>
        <w:t xml:space="preserve">名称）   </w:t>
      </w:r>
      <w:r>
        <w:rPr>
          <w:rFonts w:hint="default" w:ascii="Times New Roman" w:hAnsi="Times New Roman" w:eastAsia="宋体" w:cs="Times New Roman"/>
          <w:sz w:val="21"/>
          <w:szCs w:val="21"/>
        </w:rPr>
        <w:t>的法定代表人</w:t>
      </w:r>
      <w:r>
        <w:rPr>
          <w:rFonts w:hint="default" w:ascii="Times New Roman" w:hAnsi="Times New Roman" w:eastAsia="宋体" w:cs="Times New Roman"/>
          <w:sz w:val="21"/>
          <w:szCs w:val="21"/>
          <w:lang w:eastAsia="zh-CN"/>
        </w:rPr>
        <w:t>（或负责人）</w:t>
      </w:r>
      <w:r>
        <w:rPr>
          <w:rFonts w:hint="default" w:ascii="Times New Roman" w:hAnsi="Times New Roman" w:eastAsia="宋体" w:cs="Times New Roman"/>
          <w:sz w:val="21"/>
          <w:szCs w:val="21"/>
        </w:rPr>
        <w:t>，现委托</w:t>
      </w:r>
      <w:r>
        <w:rPr>
          <w:rFonts w:hint="default" w:ascii="Times New Roman" w:hAnsi="Times New Roman" w:eastAsia="宋体" w:cs="Times New Roman"/>
          <w:sz w:val="21"/>
          <w:szCs w:val="21"/>
          <w:u w:val="single"/>
        </w:rPr>
        <w:t xml:space="preserve">  （姓名）  </w:t>
      </w:r>
      <w:r>
        <w:rPr>
          <w:rFonts w:hint="default" w:ascii="Times New Roman" w:hAnsi="Times New Roman" w:eastAsia="宋体" w:cs="Times New Roman"/>
          <w:sz w:val="21"/>
          <w:szCs w:val="21"/>
        </w:rPr>
        <w:t>为我方代理人，以我方名义签署、澄清、说明、补正、递交、撤回、修改</w:t>
      </w:r>
      <w:r>
        <w:rPr>
          <w:rFonts w:hint="eastAsia" w:ascii="Times New Roman" w:hAnsi="Times New Roman" w:eastAsia="宋体" w:cs="Times New Roman"/>
          <w:sz w:val="21"/>
          <w:szCs w:val="21"/>
          <w:u w:val="single"/>
          <w:lang w:val="en-US" w:eastAsia="zh-CN"/>
        </w:rPr>
        <w:t xml:space="preserve"> 国道350线广安枣山至武胜段公路改建工程养护工区停车区石材采购询价</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lang w:eastAsia="zh-CN"/>
        </w:rPr>
        <w:t>报价</w:t>
      </w:r>
      <w:r>
        <w:rPr>
          <w:rFonts w:hint="default" w:ascii="Times New Roman" w:hAnsi="Times New Roman" w:eastAsia="宋体" w:cs="Times New Roman"/>
          <w:sz w:val="21"/>
          <w:szCs w:val="21"/>
        </w:rPr>
        <w:t>文件，其法律后果由我方承担。</w:t>
      </w:r>
    </w:p>
    <w:p w14:paraId="23EA67D7">
      <w:pPr>
        <w:spacing w:line="600" w:lineRule="exact"/>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委托期限：</w:t>
      </w:r>
      <w:r>
        <w:rPr>
          <w:rFonts w:hint="default" w:ascii="Times New Roman" w:hAnsi="Times New Roman" w:eastAsia="宋体" w:cs="Times New Roman"/>
          <w:sz w:val="21"/>
          <w:szCs w:val="21"/>
          <w:u w:val="single"/>
        </w:rPr>
        <w:t xml:space="preserve">     年   月    日至</w:t>
      </w:r>
      <w:r>
        <w:rPr>
          <w:rFonts w:hint="default" w:ascii="Times New Roman" w:hAnsi="Times New Roman" w:eastAsia="宋体" w:cs="Times New Roman"/>
          <w:sz w:val="21"/>
          <w:szCs w:val="21"/>
          <w:u w:val="single"/>
          <w:lang w:eastAsia="zh-CN"/>
        </w:rPr>
        <w:t>报价</w:t>
      </w:r>
      <w:r>
        <w:rPr>
          <w:rFonts w:hint="default" w:ascii="Times New Roman" w:hAnsi="Times New Roman" w:eastAsia="宋体" w:cs="Times New Roman"/>
          <w:sz w:val="21"/>
          <w:szCs w:val="21"/>
          <w:u w:val="single"/>
        </w:rPr>
        <w:t>结束</w:t>
      </w:r>
      <w:r>
        <w:rPr>
          <w:rFonts w:hint="default" w:ascii="Times New Roman" w:hAnsi="Times New Roman" w:eastAsia="宋体" w:cs="Times New Roman"/>
          <w:sz w:val="21"/>
          <w:szCs w:val="21"/>
          <w:u w:val="none"/>
        </w:rPr>
        <w:t>。</w:t>
      </w:r>
    </w:p>
    <w:p w14:paraId="047E9DF1">
      <w:pPr>
        <w:spacing w:line="600" w:lineRule="exact"/>
        <w:ind w:firstLine="464" w:firstLineChars="22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代理人无转委托权。</w:t>
      </w:r>
    </w:p>
    <w:p w14:paraId="6208A40F">
      <w:pPr>
        <w:spacing w:line="600" w:lineRule="exact"/>
        <w:ind w:firstLine="359" w:firstLineChars="171"/>
        <w:rPr>
          <w:rFonts w:hint="default" w:ascii="Times New Roman" w:hAnsi="Times New Roman" w:eastAsia="宋体" w:cs="Times New Roman"/>
          <w:sz w:val="21"/>
          <w:szCs w:val="21"/>
        </w:rPr>
      </w:pPr>
    </w:p>
    <w:p w14:paraId="4133AED2">
      <w:pPr>
        <w:spacing w:line="600" w:lineRule="exact"/>
        <w:ind w:firstLine="48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附：</w:t>
      </w:r>
      <w:r>
        <w:rPr>
          <w:rFonts w:hint="default" w:ascii="Times New Roman" w:hAnsi="Times New Roman" w:eastAsia="宋体" w:cs="Times New Roman"/>
          <w:sz w:val="21"/>
          <w:szCs w:val="21"/>
        </w:rPr>
        <w:t>1.法定代表人身份证复印件（加盖单位公章）</w:t>
      </w:r>
    </w:p>
    <w:p w14:paraId="6F495E3F">
      <w:pPr>
        <w:spacing w:line="600" w:lineRule="exact"/>
        <w:ind w:firstLine="840" w:firstLineChars="4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2.委托代理人身份证复印件（加盖单位公章）</w:t>
      </w:r>
    </w:p>
    <w:p w14:paraId="27308AB5">
      <w:pPr>
        <w:spacing w:line="600" w:lineRule="exact"/>
        <w:ind w:firstLine="480"/>
        <w:rPr>
          <w:rFonts w:hint="default" w:ascii="Times New Roman" w:hAnsi="Times New Roman" w:eastAsia="宋体" w:cs="Times New Roman"/>
          <w:sz w:val="21"/>
          <w:szCs w:val="21"/>
        </w:rPr>
      </w:pPr>
    </w:p>
    <w:p w14:paraId="5BE9FAC0">
      <w:pPr>
        <w:pStyle w:val="4"/>
        <w:spacing w:before="156" w:beforeLines="50" w:after="156" w:afterLines="50" w:line="460" w:lineRule="exact"/>
        <w:ind w:firstLine="420" w:firstLineChars="200"/>
        <w:jc w:val="left"/>
        <w:rPr>
          <w:rFonts w:hint="default" w:ascii="Times New Roman" w:hAnsi="Times New Roman" w:eastAsia="宋体" w:cs="Times New Roman"/>
          <w:sz w:val="21"/>
          <w:szCs w:val="21"/>
        </w:rPr>
      </w:pPr>
    </w:p>
    <w:p w14:paraId="2F4BCC09">
      <w:pPr>
        <w:spacing w:line="600" w:lineRule="exact"/>
        <w:ind w:right="560" w:firstLine="464" w:firstLineChars="221"/>
        <w:jc w:val="center"/>
        <w:rPr>
          <w:rFonts w:hint="default" w:ascii="Times New Roman" w:hAnsi="Times New Roman" w:cs="Times New Roman"/>
          <w:sz w:val="21"/>
          <w:szCs w:val="21"/>
          <w:u w:val="single"/>
          <w:lang w:val="en-US" w:eastAsia="zh-CN"/>
        </w:rPr>
      </w:pPr>
      <w:r>
        <w:rPr>
          <w:rFonts w:hint="default" w:ascii="Times New Roman" w:hAnsi="Times New Roman" w:eastAsia="宋体" w:cs="Times New Roman"/>
          <w:sz w:val="21"/>
          <w:szCs w:val="21"/>
          <w:lang w:val="en-US" w:eastAsia="zh-CN"/>
        </w:rPr>
        <w:t>报价人</w:t>
      </w:r>
      <w:r>
        <w:rPr>
          <w:rFonts w:hint="default" w:ascii="Times New Roman" w:hAnsi="Times New Roman" w:eastAsia="宋体" w:cs="Times New Roman"/>
          <w:sz w:val="21"/>
          <w:szCs w:val="21"/>
        </w:rPr>
        <w:t>名称（公章）：</w:t>
      </w:r>
      <w:r>
        <w:rPr>
          <w:rFonts w:hint="default" w:ascii="Times New Roman" w:hAnsi="Times New Roman" w:cs="Times New Roman"/>
          <w:sz w:val="21"/>
          <w:szCs w:val="21"/>
          <w:u w:val="single"/>
          <w:lang w:val="en-US" w:eastAsia="zh-CN"/>
        </w:rPr>
        <w:t xml:space="preserve">                          </w:t>
      </w:r>
    </w:p>
    <w:p w14:paraId="36FC7000">
      <w:pPr>
        <w:spacing w:line="600" w:lineRule="exact"/>
        <w:ind w:right="560" w:firstLine="464" w:firstLineChars="221"/>
        <w:jc w:val="center"/>
        <w:rPr>
          <w:rFonts w:hint="default"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法定代表人</w:t>
      </w:r>
      <w:r>
        <w:rPr>
          <w:rFonts w:hint="default" w:ascii="Times New Roman" w:hAnsi="Times New Roman" w:eastAsia="宋体" w:cs="Times New Roman"/>
          <w:sz w:val="21"/>
          <w:szCs w:val="21"/>
          <w:lang w:eastAsia="zh-CN"/>
        </w:rPr>
        <w:t>（或负责人）</w:t>
      </w:r>
      <w:r>
        <w:rPr>
          <w:rFonts w:hint="default" w:ascii="Times New Roman" w:hAnsi="Times New Roman" w:eastAsia="宋体" w:cs="Times New Roman"/>
          <w:sz w:val="21"/>
          <w:szCs w:val="21"/>
        </w:rPr>
        <w:t>（签字）：</w:t>
      </w:r>
      <w:r>
        <w:rPr>
          <w:rFonts w:hint="default" w:ascii="Times New Roman" w:hAnsi="Times New Roman" w:cs="Times New Roman"/>
          <w:sz w:val="21"/>
          <w:szCs w:val="21"/>
          <w:u w:val="single"/>
          <w:lang w:val="en-US" w:eastAsia="zh-CN"/>
        </w:rPr>
        <w:t xml:space="preserve">                    </w:t>
      </w:r>
      <w:r>
        <w:rPr>
          <w:rFonts w:hint="default" w:ascii="Times New Roman" w:hAnsi="Times New Roman" w:eastAsia="宋体" w:cs="Times New Roman"/>
          <w:sz w:val="21"/>
          <w:szCs w:val="21"/>
        </w:rPr>
        <w:t xml:space="preserve"> </w:t>
      </w:r>
    </w:p>
    <w:p w14:paraId="355ECE31">
      <w:pPr>
        <w:spacing w:line="600" w:lineRule="exact"/>
        <w:ind w:right="560" w:firstLine="3360" w:firstLineChars="160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委托代理人（签字）：</w:t>
      </w:r>
      <w:r>
        <w:rPr>
          <w:rFonts w:hint="default" w:ascii="Times New Roman" w:hAnsi="Times New Roman" w:cs="Times New Roman"/>
          <w:sz w:val="21"/>
          <w:szCs w:val="21"/>
          <w:u w:val="single"/>
          <w:lang w:val="en-US" w:eastAsia="zh-CN"/>
        </w:rPr>
        <w:t xml:space="preserve">                           </w:t>
      </w:r>
      <w:r>
        <w:rPr>
          <w:rFonts w:hint="default" w:ascii="Times New Roman" w:hAnsi="Times New Roman" w:eastAsia="宋体" w:cs="Times New Roman"/>
          <w:sz w:val="21"/>
          <w:szCs w:val="21"/>
        </w:rPr>
        <w:t xml:space="preserve">      </w:t>
      </w:r>
    </w:p>
    <w:p w14:paraId="74520B99">
      <w:pPr>
        <w:spacing w:line="600" w:lineRule="exact"/>
        <w:jc w:val="both"/>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 xml:space="preserve">   联系电话：</w:t>
      </w:r>
      <w:r>
        <w:rPr>
          <w:rFonts w:hint="default" w:ascii="Times New Roman" w:hAnsi="Times New Roman" w:cs="Times New Roman"/>
          <w:sz w:val="21"/>
          <w:szCs w:val="21"/>
          <w:u w:val="single"/>
          <w:lang w:val="en-US" w:eastAsia="zh-CN"/>
        </w:rPr>
        <w:t xml:space="preserve">                         </w:t>
      </w:r>
    </w:p>
    <w:p w14:paraId="18A027B8">
      <w:pPr>
        <w:spacing w:line="600" w:lineRule="exact"/>
        <w:ind w:firstLine="464" w:firstLineChars="221"/>
        <w:jc w:val="center"/>
        <w:rPr>
          <w:rFonts w:hint="default" w:ascii="Times New Roman" w:hAnsi="Times New Roman" w:eastAsia="宋体" w:cs="Times New Roman"/>
          <w:sz w:val="21"/>
          <w:szCs w:val="21"/>
        </w:rPr>
      </w:pP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日期：</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 xml:space="preserve">  年 </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 xml:space="preserve">月 </w:t>
      </w:r>
      <w:r>
        <w:rPr>
          <w:rFonts w:hint="default" w:ascii="Times New Roman" w:hAnsi="Times New Roman" w:eastAsia="宋体" w:cs="Times New Roman"/>
          <w:sz w:val="21"/>
          <w:szCs w:val="21"/>
        </w:rPr>
        <w:tab/>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日</w:t>
      </w:r>
    </w:p>
    <w:p w14:paraId="4E1D1C0E">
      <w:pPr>
        <w:pStyle w:val="8"/>
        <w:spacing w:beforeAutospacing="0" w:afterAutospacing="0" w:line="600" w:lineRule="exact"/>
        <w:ind w:firstLine="1785" w:firstLineChars="85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         </w:t>
      </w:r>
    </w:p>
    <w:p w14:paraId="4994DBE3">
      <w:pPr>
        <w:rPr>
          <w:rFonts w:hint="default" w:ascii="Times New Roman" w:hAnsi="Times New Roman" w:eastAsia="宋体" w:cs="Times New Roman"/>
          <w:b/>
          <w:sz w:val="21"/>
          <w:szCs w:val="21"/>
        </w:rPr>
      </w:pPr>
    </w:p>
    <w:p w14:paraId="6C02F3EA">
      <w:pPr>
        <w:rPr>
          <w:rFonts w:hint="eastAsia" w:ascii="Times New Roman" w:hAnsi="Times New Roman" w:eastAsia="仿宋" w:cs="Times New Roman"/>
          <w:b/>
          <w:bCs/>
          <w:color w:val="auto"/>
          <w:kern w:val="2"/>
          <w:sz w:val="32"/>
          <w:szCs w:val="32"/>
          <w:u w:val="none"/>
          <w:lang w:val="en-US" w:eastAsia="zh-CN" w:bidi="ar-SA"/>
        </w:rPr>
        <w:sectPr>
          <w:footerReference r:id="rId3" w:type="default"/>
          <w:pgSz w:w="11906" w:h="16838"/>
          <w:pgMar w:top="2098" w:right="1474" w:bottom="1984" w:left="1587" w:header="851" w:footer="1134" w:gutter="0"/>
          <w:pgNumType w:fmt="numberInDash"/>
          <w:cols w:space="0" w:num="1"/>
          <w:titlePg/>
          <w:rtlGutter w:val="0"/>
          <w:docGrid w:type="lines" w:linePitch="315" w:charSpace="0"/>
        </w:sectPr>
      </w:pPr>
      <w:r>
        <w:rPr>
          <w:rFonts w:hint="eastAsia" w:ascii="Times New Roman" w:hAnsi="Times New Roman" w:eastAsia="仿宋" w:cs="Times New Roman"/>
          <w:b/>
          <w:bCs/>
          <w:kern w:val="2"/>
          <w:sz w:val="24"/>
          <w:szCs w:val="24"/>
          <w:lang w:val="en-US" w:eastAsia="zh-CN" w:bidi="ar-SA"/>
        </w:rPr>
        <w:t>注：法定代表人、委托代理人参加报价适用。</w:t>
      </w:r>
    </w:p>
    <w:p w14:paraId="4467DF56">
      <w:pPr>
        <w:spacing w:line="360" w:lineRule="exact"/>
        <w:ind w:right="363" w:rightChars="173"/>
        <w:jc w:val="center"/>
        <w:rPr>
          <w:rFonts w:hint="default" w:ascii="Times New Roman" w:hAnsi="Times New Roman" w:eastAsia="仿宋" w:cs="Times New Roman"/>
          <w:b/>
          <w:bCs/>
          <w:color w:val="auto"/>
          <w:kern w:val="2"/>
          <w:sz w:val="32"/>
          <w:szCs w:val="32"/>
          <w:u w:val="none"/>
          <w:lang w:val="en-US" w:eastAsia="zh-CN" w:bidi="ar-SA"/>
        </w:rPr>
      </w:pPr>
      <w:r>
        <w:rPr>
          <w:rFonts w:hint="eastAsia" w:ascii="Times New Roman" w:hAnsi="Times New Roman" w:eastAsia="仿宋" w:cs="Times New Roman"/>
          <w:b/>
          <w:bCs/>
          <w:color w:val="auto"/>
          <w:kern w:val="2"/>
          <w:sz w:val="32"/>
          <w:szCs w:val="32"/>
          <w:u w:val="none"/>
          <w:lang w:val="en-US" w:eastAsia="zh-CN" w:bidi="ar-SA"/>
        </w:rPr>
        <w:t>二、营业执照</w:t>
      </w:r>
    </w:p>
    <w:p w14:paraId="5E51993B">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2BD1F5DD">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7CBD0C1C">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38AB28E5">
      <w:pPr>
        <w:spacing w:line="360" w:lineRule="exact"/>
        <w:ind w:right="363" w:rightChars="173"/>
        <w:jc w:val="center"/>
        <w:rPr>
          <w:rFonts w:hint="eastAsia" w:ascii="Times New Roman" w:hAnsi="Times New Roman" w:eastAsia="仿宋" w:cs="Times New Roman"/>
          <w:b w:val="0"/>
          <w:bCs w:val="0"/>
          <w:color w:val="auto"/>
          <w:kern w:val="2"/>
          <w:sz w:val="32"/>
          <w:szCs w:val="32"/>
          <w:u w:val="none"/>
          <w:lang w:val="en-US" w:eastAsia="zh-CN" w:bidi="ar-SA"/>
        </w:rPr>
      </w:pPr>
      <w:r>
        <w:rPr>
          <w:rFonts w:hint="eastAsia" w:ascii="Times New Roman" w:hAnsi="Times New Roman" w:eastAsia="仿宋" w:cs="Times New Roman"/>
          <w:b w:val="0"/>
          <w:bCs w:val="0"/>
          <w:color w:val="auto"/>
          <w:kern w:val="2"/>
          <w:sz w:val="32"/>
          <w:szCs w:val="32"/>
          <w:u w:val="none"/>
          <w:lang w:val="en-US" w:eastAsia="zh-CN" w:bidi="ar-SA"/>
        </w:rPr>
        <w:t>（复印件加盖公章）</w:t>
      </w:r>
    </w:p>
    <w:p w14:paraId="5CAA2C1C">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69A350C2">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1A8B44A2">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708B7680">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7C34113F">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15D54F30">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1FBB9C6E">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2D98405E">
      <w:pPr>
        <w:spacing w:line="360" w:lineRule="exact"/>
        <w:ind w:right="363" w:rightChars="173"/>
        <w:jc w:val="center"/>
        <w:rPr>
          <w:rFonts w:hint="eastAsia" w:ascii="Times New Roman" w:hAnsi="Times New Roman" w:eastAsia="仿宋" w:cs="Times New Roman"/>
          <w:b/>
          <w:bCs/>
          <w:color w:val="auto"/>
          <w:kern w:val="2"/>
          <w:sz w:val="32"/>
          <w:szCs w:val="32"/>
          <w:u w:val="single"/>
          <w:lang w:val="en-US" w:eastAsia="zh-CN" w:bidi="ar-SA"/>
        </w:rPr>
        <w:sectPr>
          <w:pgSz w:w="11906" w:h="16838"/>
          <w:pgMar w:top="2098" w:right="1474" w:bottom="1984" w:left="1587" w:header="851" w:footer="1134" w:gutter="0"/>
          <w:pgNumType w:fmt="numberInDash"/>
          <w:cols w:space="0" w:num="1"/>
          <w:titlePg/>
          <w:rtlGutter w:val="0"/>
          <w:docGrid w:type="lines" w:linePitch="315" w:charSpace="0"/>
        </w:sectPr>
      </w:pPr>
    </w:p>
    <w:p w14:paraId="0F82AD45">
      <w:pPr>
        <w:numPr>
          <w:ilvl w:val="0"/>
          <w:numId w:val="1"/>
        </w:numPr>
        <w:spacing w:line="360" w:lineRule="exact"/>
        <w:ind w:left="0" w:leftChars="0" w:right="363" w:rightChars="173" w:firstLine="0" w:firstLineChars="0"/>
        <w:jc w:val="center"/>
        <w:rPr>
          <w:rFonts w:hint="default" w:ascii="Times New Roman" w:hAnsi="Times New Roman" w:eastAsia="仿宋" w:cs="Times New Roman"/>
          <w:b/>
          <w:bCs/>
          <w:color w:val="auto"/>
          <w:kern w:val="2"/>
          <w:sz w:val="32"/>
          <w:szCs w:val="32"/>
          <w:lang w:val="en-US" w:eastAsia="zh-CN" w:bidi="ar-SA"/>
        </w:rPr>
      </w:pPr>
      <w:r>
        <w:rPr>
          <w:rFonts w:hint="eastAsia" w:ascii="Times New Roman" w:hAnsi="Times New Roman" w:eastAsia="仿宋" w:cs="Times New Roman"/>
          <w:b/>
          <w:bCs/>
          <w:color w:val="auto"/>
          <w:kern w:val="2"/>
          <w:sz w:val="32"/>
          <w:szCs w:val="32"/>
          <w:u w:val="single"/>
          <w:lang w:val="en-US" w:eastAsia="zh-CN" w:bidi="ar-SA"/>
        </w:rPr>
        <w:t>国道350线广安枣山至武胜段公路改建工程养护工区停车区石材采购</w:t>
      </w:r>
      <w:r>
        <w:rPr>
          <w:rFonts w:hint="default" w:ascii="Times New Roman" w:hAnsi="Times New Roman" w:eastAsia="仿宋" w:cs="Times New Roman"/>
          <w:b/>
          <w:bCs/>
          <w:color w:val="auto"/>
          <w:kern w:val="2"/>
          <w:sz w:val="32"/>
          <w:szCs w:val="32"/>
          <w:u w:val="none"/>
          <w:lang w:val="en-US" w:eastAsia="zh-CN" w:bidi="ar-SA"/>
        </w:rPr>
        <w:t>询价报</w:t>
      </w:r>
      <w:r>
        <w:rPr>
          <w:rFonts w:hint="default" w:ascii="Times New Roman" w:hAnsi="Times New Roman" w:eastAsia="仿宋" w:cs="Times New Roman"/>
          <w:b/>
          <w:bCs/>
          <w:color w:val="auto"/>
          <w:kern w:val="2"/>
          <w:sz w:val="32"/>
          <w:szCs w:val="32"/>
          <w:lang w:val="en-US" w:eastAsia="zh-CN" w:bidi="ar-SA"/>
        </w:rPr>
        <w:t>价表</w:t>
      </w:r>
    </w:p>
    <w:p w14:paraId="37BF76D1">
      <w:pPr>
        <w:numPr>
          <w:ilvl w:val="0"/>
          <w:numId w:val="0"/>
        </w:numPr>
        <w:spacing w:line="360" w:lineRule="exact"/>
        <w:ind w:leftChars="0" w:right="363" w:rightChars="173"/>
        <w:jc w:val="both"/>
        <w:rPr>
          <w:rFonts w:hint="default" w:ascii="Times New Roman" w:hAnsi="Times New Roman" w:eastAsia="仿宋" w:cs="Times New Roman"/>
          <w:b/>
          <w:bCs/>
          <w:color w:val="auto"/>
          <w:kern w:val="2"/>
          <w:sz w:val="32"/>
          <w:szCs w:val="32"/>
          <w:lang w:val="en-US" w:eastAsia="zh-CN" w:bidi="ar-SA"/>
        </w:rPr>
      </w:pP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3163"/>
        <w:gridCol w:w="2079"/>
        <w:gridCol w:w="994"/>
        <w:gridCol w:w="1035"/>
        <w:gridCol w:w="3371"/>
        <w:gridCol w:w="1386"/>
      </w:tblGrid>
      <w:tr w14:paraId="52F4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62" w:type="pct"/>
            <w:vAlign w:val="center"/>
          </w:tcPr>
          <w:p w14:paraId="06BC97FF">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序号</w:t>
            </w:r>
          </w:p>
        </w:tc>
        <w:tc>
          <w:tcPr>
            <w:tcW w:w="1219" w:type="pct"/>
            <w:vAlign w:val="center"/>
          </w:tcPr>
          <w:p w14:paraId="0DCD4EC4">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名称</w:t>
            </w:r>
          </w:p>
        </w:tc>
        <w:tc>
          <w:tcPr>
            <w:tcW w:w="801" w:type="pct"/>
            <w:vAlign w:val="center"/>
          </w:tcPr>
          <w:p w14:paraId="11892B1D">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规格型号</w:t>
            </w:r>
          </w:p>
        </w:tc>
        <w:tc>
          <w:tcPr>
            <w:tcW w:w="383" w:type="pct"/>
            <w:vAlign w:val="center"/>
          </w:tcPr>
          <w:p w14:paraId="4CCC7543">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单位</w:t>
            </w:r>
          </w:p>
        </w:tc>
        <w:tc>
          <w:tcPr>
            <w:tcW w:w="399" w:type="pct"/>
            <w:vAlign w:val="center"/>
          </w:tcPr>
          <w:p w14:paraId="79D170B2">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数量</w:t>
            </w:r>
          </w:p>
        </w:tc>
        <w:tc>
          <w:tcPr>
            <w:tcW w:w="1299" w:type="pct"/>
            <w:vAlign w:val="center"/>
          </w:tcPr>
          <w:p w14:paraId="4E73AA6A">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报价（下浮比例）</w:t>
            </w:r>
          </w:p>
        </w:tc>
        <w:tc>
          <w:tcPr>
            <w:tcW w:w="534" w:type="pct"/>
            <w:vAlign w:val="center"/>
          </w:tcPr>
          <w:p w14:paraId="43CE5175">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备注</w:t>
            </w:r>
          </w:p>
        </w:tc>
      </w:tr>
      <w:tr w14:paraId="3446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48826851">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1</w:t>
            </w:r>
          </w:p>
        </w:tc>
        <w:tc>
          <w:tcPr>
            <w:tcW w:w="3163" w:type="dxa"/>
            <w:vAlign w:val="center"/>
          </w:tcPr>
          <w:p w14:paraId="0E64DB7A">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1000*350*120mm青石花池岩(粗切，自然毛边)</w:t>
            </w:r>
          </w:p>
        </w:tc>
        <w:tc>
          <w:tcPr>
            <w:tcW w:w="801" w:type="pct"/>
            <w:vMerge w:val="restart"/>
            <w:vAlign w:val="center"/>
          </w:tcPr>
          <w:p w14:paraId="551B2246">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外观颜色以采购人、设计要求为准，其它满足设计、业主及规范要求</w:t>
            </w:r>
          </w:p>
        </w:tc>
        <w:tc>
          <w:tcPr>
            <w:tcW w:w="994" w:type="dxa"/>
            <w:vAlign w:val="center"/>
          </w:tcPr>
          <w:p w14:paraId="09572FE1">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m3</w:t>
            </w:r>
          </w:p>
        </w:tc>
        <w:tc>
          <w:tcPr>
            <w:tcW w:w="1035" w:type="dxa"/>
            <w:vAlign w:val="center"/>
          </w:tcPr>
          <w:p w14:paraId="36D9077D">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98.7</w:t>
            </w:r>
          </w:p>
        </w:tc>
        <w:tc>
          <w:tcPr>
            <w:tcW w:w="1299" w:type="pct"/>
            <w:vMerge w:val="restart"/>
            <w:vAlign w:val="center"/>
          </w:tcPr>
          <w:p w14:paraId="3B9CFAF2">
            <w:pPr>
              <w:jc w:val="center"/>
              <w:rPr>
                <w:rFonts w:hint="default" w:ascii="Times New Roman" w:hAnsi="Times New Roman" w:eastAsia="方正仿宋_GBK" w:cs="Times New Roman"/>
                <w:sz w:val="24"/>
                <w:szCs w:val="32"/>
                <w:vertAlign w:val="baseline"/>
                <w:lang w:val="en-US" w:eastAsia="zh-CN"/>
              </w:rPr>
            </w:pPr>
            <w:r>
              <w:rPr>
                <w:rFonts w:hint="eastAsia" w:ascii="方正仿宋_GBK" w:hAnsi="方正仿宋_GBK" w:eastAsia="方正仿宋_GBK" w:cs="方正仿宋_GBK"/>
                <w:sz w:val="22"/>
                <w:szCs w:val="22"/>
              </w:rPr>
              <w:t>我方愿在本项目控制</w:t>
            </w:r>
            <w:r>
              <w:rPr>
                <w:rFonts w:hint="eastAsia" w:ascii="方正仿宋_GBK" w:hAnsi="方正仿宋_GBK" w:eastAsia="方正仿宋_GBK" w:cs="方正仿宋_GBK"/>
                <w:sz w:val="22"/>
                <w:szCs w:val="22"/>
                <w:lang w:val="en-US" w:eastAsia="zh-CN"/>
              </w:rPr>
              <w:t>单</w:t>
            </w:r>
            <w:r>
              <w:rPr>
                <w:rFonts w:hint="eastAsia" w:ascii="方正仿宋_GBK" w:hAnsi="方正仿宋_GBK" w:eastAsia="方正仿宋_GBK" w:cs="方正仿宋_GBK"/>
                <w:sz w:val="22"/>
                <w:szCs w:val="22"/>
              </w:rPr>
              <w:t>价的基础上整体同比例下浮</w:t>
            </w:r>
            <w:r>
              <w:rPr>
                <w:rFonts w:hint="eastAsia" w:ascii="方正仿宋_GBK" w:hAnsi="方正仿宋_GBK" w:eastAsia="方正仿宋_GBK" w:cs="方正仿宋_GBK"/>
                <w:sz w:val="22"/>
                <w:szCs w:val="22"/>
                <w:u w:val="single"/>
              </w:rPr>
              <w:t xml:space="preserve">        </w:t>
            </w:r>
            <w:r>
              <w:rPr>
                <w:rFonts w:hint="eastAsia" w:ascii="方正仿宋_GBK" w:hAnsi="方正仿宋_GBK" w:eastAsia="方正仿宋_GBK" w:cs="方正仿宋_GBK"/>
                <w:sz w:val="22"/>
                <w:szCs w:val="22"/>
              </w:rPr>
              <w:t>%（最多保留至小数点后两位）</w:t>
            </w:r>
          </w:p>
        </w:tc>
        <w:tc>
          <w:tcPr>
            <w:tcW w:w="534" w:type="pct"/>
            <w:vMerge w:val="restart"/>
            <w:vAlign w:val="center"/>
          </w:tcPr>
          <w:p w14:paraId="4423F678">
            <w:pPr>
              <w:jc w:val="center"/>
              <w:rPr>
                <w:rFonts w:hint="default" w:ascii="Times New Roman" w:hAnsi="Times New Roman" w:eastAsia="方正仿宋_GBK" w:cs="Times New Roman"/>
                <w:sz w:val="24"/>
                <w:szCs w:val="32"/>
                <w:vertAlign w:val="baseline"/>
                <w:lang w:val="en-US" w:eastAsia="zh-CN"/>
              </w:rPr>
            </w:pPr>
          </w:p>
        </w:tc>
      </w:tr>
      <w:tr w14:paraId="4206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7A52B663">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2</w:t>
            </w:r>
          </w:p>
        </w:tc>
        <w:tc>
          <w:tcPr>
            <w:tcW w:w="3163" w:type="dxa"/>
            <w:vAlign w:val="center"/>
          </w:tcPr>
          <w:p w14:paraId="11B9EBED">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600*300*30厚烧面芝麻灰花岗石</w:t>
            </w:r>
          </w:p>
        </w:tc>
        <w:tc>
          <w:tcPr>
            <w:tcW w:w="801" w:type="pct"/>
            <w:vMerge w:val="continue"/>
            <w:vAlign w:val="center"/>
          </w:tcPr>
          <w:p w14:paraId="59BC0D60">
            <w:pPr>
              <w:jc w:val="center"/>
              <w:rPr>
                <w:rFonts w:hint="default" w:ascii="Times New Roman" w:hAnsi="Times New Roman" w:eastAsia="方正仿宋_GBK" w:cs="Times New Roman"/>
                <w:sz w:val="24"/>
                <w:szCs w:val="32"/>
                <w:vertAlign w:val="baseline"/>
                <w:lang w:val="en-US" w:eastAsia="zh-CN"/>
              </w:rPr>
            </w:pPr>
          </w:p>
        </w:tc>
        <w:tc>
          <w:tcPr>
            <w:tcW w:w="994" w:type="dxa"/>
            <w:vAlign w:val="center"/>
          </w:tcPr>
          <w:p w14:paraId="054CE3C7">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m2</w:t>
            </w:r>
          </w:p>
        </w:tc>
        <w:tc>
          <w:tcPr>
            <w:tcW w:w="1035" w:type="dxa"/>
            <w:vAlign w:val="center"/>
          </w:tcPr>
          <w:p w14:paraId="0688B199">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961.1</w:t>
            </w:r>
          </w:p>
        </w:tc>
        <w:tc>
          <w:tcPr>
            <w:tcW w:w="1299" w:type="pct"/>
            <w:vMerge w:val="continue"/>
            <w:vAlign w:val="center"/>
          </w:tcPr>
          <w:p w14:paraId="523F59E8">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611769A6">
            <w:pPr>
              <w:jc w:val="center"/>
              <w:rPr>
                <w:rFonts w:hint="default" w:ascii="Times New Roman" w:hAnsi="Times New Roman" w:eastAsia="方正仿宋_GBK" w:cs="Times New Roman"/>
                <w:sz w:val="24"/>
                <w:szCs w:val="32"/>
                <w:vertAlign w:val="baseline"/>
                <w:lang w:val="en-US" w:eastAsia="zh-CN"/>
              </w:rPr>
            </w:pPr>
          </w:p>
        </w:tc>
      </w:tr>
      <w:tr w14:paraId="37DF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62" w:type="pct"/>
            <w:vAlign w:val="center"/>
          </w:tcPr>
          <w:p w14:paraId="2329F7F8">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3</w:t>
            </w:r>
          </w:p>
        </w:tc>
        <w:tc>
          <w:tcPr>
            <w:tcW w:w="3163" w:type="dxa"/>
            <w:vAlign w:val="center"/>
          </w:tcPr>
          <w:p w14:paraId="08BDC263">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烧面芝麻灰花岗石板 厚20mm</w:t>
            </w:r>
          </w:p>
        </w:tc>
        <w:tc>
          <w:tcPr>
            <w:tcW w:w="801" w:type="pct"/>
            <w:vMerge w:val="continue"/>
            <w:vAlign w:val="center"/>
          </w:tcPr>
          <w:p w14:paraId="768FD507">
            <w:pPr>
              <w:jc w:val="center"/>
              <w:rPr>
                <w:rFonts w:hint="default" w:ascii="Times New Roman" w:hAnsi="Times New Roman" w:eastAsia="方正仿宋_GBK" w:cs="Times New Roman"/>
                <w:sz w:val="24"/>
                <w:szCs w:val="32"/>
                <w:vertAlign w:val="baseline"/>
                <w:lang w:val="en-US" w:eastAsia="zh-CN"/>
              </w:rPr>
            </w:pPr>
          </w:p>
        </w:tc>
        <w:tc>
          <w:tcPr>
            <w:tcW w:w="994" w:type="dxa"/>
            <w:vAlign w:val="center"/>
          </w:tcPr>
          <w:p w14:paraId="1DDDDB71">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m2</w:t>
            </w:r>
          </w:p>
        </w:tc>
        <w:tc>
          <w:tcPr>
            <w:tcW w:w="1035" w:type="dxa"/>
            <w:vAlign w:val="center"/>
          </w:tcPr>
          <w:p w14:paraId="38633CED">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407.9</w:t>
            </w:r>
          </w:p>
        </w:tc>
        <w:tc>
          <w:tcPr>
            <w:tcW w:w="1299" w:type="pct"/>
            <w:vMerge w:val="continue"/>
            <w:vAlign w:val="center"/>
          </w:tcPr>
          <w:p w14:paraId="1F860451">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62276D54">
            <w:pPr>
              <w:jc w:val="center"/>
              <w:rPr>
                <w:rFonts w:hint="default" w:ascii="Times New Roman" w:hAnsi="Times New Roman" w:eastAsia="方正仿宋_GBK" w:cs="Times New Roman"/>
                <w:sz w:val="24"/>
                <w:szCs w:val="32"/>
                <w:vertAlign w:val="baseline"/>
                <w:lang w:val="en-US" w:eastAsia="zh-CN"/>
              </w:rPr>
            </w:pPr>
          </w:p>
        </w:tc>
      </w:tr>
    </w:tbl>
    <w:p w14:paraId="1217225E">
      <w:pPr>
        <w:keepNext w:val="0"/>
        <w:keepLines w:val="0"/>
        <w:pageBreakBefore w:val="0"/>
        <w:widowControl/>
        <w:kinsoku/>
        <w:wordWrap/>
        <w:overflowPunct w:val="0"/>
        <w:topLinePunct/>
        <w:autoSpaceDE w:val="0"/>
        <w:autoSpaceDN w:val="0"/>
        <w:bidi w:val="0"/>
        <w:adjustRightInd/>
        <w:spacing w:line="570" w:lineRule="exact"/>
        <w:rPr>
          <w:rFonts w:hint="default" w:ascii="Times New Roman" w:hAnsi="Times New Roman" w:cs="Times New Roman" w:eastAsiaTheme="minorEastAsia"/>
          <w:szCs w:val="24"/>
          <w:highlight w:val="none"/>
          <w:lang w:val="en-US" w:eastAsia="zh-CN"/>
        </w:rPr>
      </w:pPr>
      <w:r>
        <w:rPr>
          <w:rFonts w:hint="default" w:ascii="Times New Roman" w:hAnsi="Times New Roman" w:cs="Times New Roman" w:eastAsiaTheme="minorEastAsia"/>
          <w:szCs w:val="24"/>
          <w:lang w:val="en-US" w:eastAsia="zh-CN"/>
        </w:rPr>
        <w:t>报</w:t>
      </w:r>
      <w:r>
        <w:rPr>
          <w:rFonts w:hint="default" w:ascii="Times New Roman" w:hAnsi="Times New Roman" w:cs="Times New Roman" w:eastAsiaTheme="minorEastAsia"/>
          <w:szCs w:val="24"/>
          <w:highlight w:val="none"/>
          <w:lang w:val="en-US" w:eastAsia="zh-CN"/>
        </w:rPr>
        <w:t>价为不含税</w:t>
      </w:r>
      <w:r>
        <w:rPr>
          <w:rFonts w:hint="eastAsia" w:ascii="Times New Roman" w:hAnsi="Times New Roman" w:cs="Times New Roman"/>
          <w:szCs w:val="24"/>
          <w:highlight w:val="none"/>
          <w:lang w:val="en-US" w:eastAsia="zh-CN"/>
        </w:rPr>
        <w:t>到场价</w:t>
      </w:r>
      <w:r>
        <w:rPr>
          <w:rFonts w:hint="default" w:ascii="Times New Roman" w:hAnsi="Times New Roman" w:cs="Times New Roman" w:eastAsiaTheme="minorEastAsia"/>
          <w:szCs w:val="24"/>
          <w:highlight w:val="none"/>
          <w:lang w:val="en-US" w:eastAsia="zh-CN"/>
        </w:rPr>
        <w:t>，包含但不限于材料、运输、上下车、装卸、管理、利润、税金（不含增值税）等完成本项目供应所需的一切费用。</w:t>
      </w:r>
    </w:p>
    <w:p w14:paraId="5FCBB989">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报价</w:t>
      </w:r>
      <w:r>
        <w:rPr>
          <w:rFonts w:hint="default" w:ascii="Times New Roman" w:hAnsi="Times New Roman" w:cs="Times New Roman" w:eastAsiaTheme="minorEastAsia"/>
          <w:szCs w:val="24"/>
          <w:lang w:val="en-US" w:eastAsia="zh-CN"/>
        </w:rPr>
        <w:t>人</w:t>
      </w:r>
      <w:r>
        <w:rPr>
          <w:rFonts w:hint="default" w:ascii="Times New Roman" w:hAnsi="Times New Roman" w:cs="Times New Roman" w:eastAsiaTheme="minorEastAsia"/>
          <w:szCs w:val="24"/>
        </w:rPr>
        <w:t xml:space="preserve">（盖章）： </w:t>
      </w:r>
    </w:p>
    <w:p w14:paraId="2A79EB5C">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联系人：</w:t>
      </w:r>
    </w:p>
    <w:p w14:paraId="27AE356E">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联系电话：</w:t>
      </w:r>
    </w:p>
    <w:p w14:paraId="2B8CFC3C">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lang w:val="en-US" w:eastAsia="zh-CN"/>
        </w:rPr>
      </w:pPr>
      <w:r>
        <w:rPr>
          <w:rFonts w:hint="default" w:ascii="Times New Roman" w:hAnsi="Times New Roman" w:cs="Times New Roman" w:eastAsiaTheme="minorEastAsia"/>
          <w:szCs w:val="24"/>
        </w:rPr>
        <w:t>日期：</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 xml:space="preserve"> 年   月  </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日</w:t>
      </w:r>
    </w:p>
    <w:p w14:paraId="4E637957">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p>
    <w:p w14:paraId="362D9E05">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r>
        <w:rPr>
          <w:rFonts w:hint="default" w:ascii="Times New Roman" w:hAnsi="Times New Roman" w:cs="Times New Roman"/>
          <w:szCs w:val="24"/>
          <w:lang w:val="en-US" w:eastAsia="zh-CN"/>
        </w:rPr>
        <w:t>注：</w:t>
      </w:r>
      <w:r>
        <w:rPr>
          <w:rFonts w:hint="default" w:ascii="Times New Roman" w:hAnsi="Times New Roman" w:cs="Times New Roman" w:eastAsiaTheme="minorEastAsia"/>
          <w:szCs w:val="24"/>
          <w:lang w:val="en-US" w:eastAsia="zh-CN"/>
        </w:rPr>
        <w:t>报价单位按报价表格式进行报价，不允许对实质性内容进行修改，否则视为无效报价。</w:t>
      </w:r>
      <w:r>
        <w:rPr>
          <w:rFonts w:hint="default" w:ascii="Times New Roman" w:hAnsi="Times New Roman" w:cs="Times New Roman"/>
          <w:szCs w:val="24"/>
          <w:lang w:val="en-US" w:eastAsia="zh-CN"/>
        </w:rPr>
        <w:t xml:space="preserve"> </w:t>
      </w:r>
    </w:p>
    <w:p w14:paraId="0F12FB8A">
      <w:pPr>
        <w:numPr>
          <w:ilvl w:val="0"/>
          <w:numId w:val="0"/>
        </w:numPr>
        <w:spacing w:line="360" w:lineRule="exact"/>
        <w:ind w:leftChars="0" w:right="363" w:rightChars="173"/>
        <w:jc w:val="center"/>
        <w:rPr>
          <w:rFonts w:hint="eastAsia" w:ascii="Times New Roman" w:hAnsi="Times New Roman" w:eastAsia="仿宋" w:cs="Times New Roman"/>
          <w:b/>
          <w:bCs/>
          <w:color w:val="auto"/>
          <w:kern w:val="2"/>
          <w:sz w:val="32"/>
          <w:szCs w:val="32"/>
          <w:u w:val="single"/>
          <w:lang w:val="en-US" w:eastAsia="zh-CN" w:bidi="ar-SA"/>
        </w:rPr>
      </w:pPr>
    </w:p>
    <w:p w14:paraId="26A3CCC4">
      <w:pPr>
        <w:numPr>
          <w:ilvl w:val="0"/>
          <w:numId w:val="1"/>
        </w:numPr>
        <w:spacing w:line="360" w:lineRule="exact"/>
        <w:ind w:left="0" w:leftChars="0" w:right="363" w:rightChars="173" w:firstLine="0" w:firstLineChars="0"/>
        <w:jc w:val="center"/>
        <w:rPr>
          <w:rFonts w:hint="default" w:ascii="Times New Roman" w:hAnsi="Times New Roman" w:eastAsia="仿宋" w:cs="Times New Roman"/>
          <w:b/>
          <w:bCs/>
          <w:color w:val="auto"/>
          <w:kern w:val="2"/>
          <w:sz w:val="32"/>
          <w:szCs w:val="32"/>
          <w:u w:val="single"/>
          <w:lang w:val="en-US" w:eastAsia="zh-CN" w:bidi="ar-SA"/>
        </w:rPr>
      </w:pPr>
      <w:r>
        <w:rPr>
          <w:rFonts w:hint="eastAsia" w:ascii="Times New Roman" w:hAnsi="Times New Roman" w:eastAsia="仿宋" w:cs="Times New Roman"/>
          <w:b/>
          <w:bCs/>
          <w:color w:val="auto"/>
          <w:kern w:val="2"/>
          <w:sz w:val="32"/>
          <w:szCs w:val="32"/>
          <w:u w:val="single"/>
          <w:lang w:val="en-US" w:eastAsia="zh-CN" w:bidi="ar-SA"/>
        </w:rPr>
        <w:t>国道350线广安枣山至武胜段公路改建工程养护工区停车区石材采购</w:t>
      </w:r>
      <w:r>
        <w:rPr>
          <w:rFonts w:hint="default" w:ascii="Times New Roman" w:hAnsi="Times New Roman" w:eastAsia="仿宋" w:cs="Times New Roman"/>
          <w:b/>
          <w:bCs/>
          <w:color w:val="auto"/>
          <w:kern w:val="2"/>
          <w:sz w:val="32"/>
          <w:szCs w:val="32"/>
          <w:u w:val="single"/>
          <w:lang w:val="en-US" w:eastAsia="zh-CN" w:bidi="ar-SA"/>
        </w:rPr>
        <w:t>询价报价表</w:t>
      </w:r>
    </w:p>
    <w:p w14:paraId="5FFA9274">
      <w:pPr>
        <w:numPr>
          <w:ilvl w:val="0"/>
          <w:numId w:val="0"/>
        </w:numPr>
        <w:spacing w:line="360" w:lineRule="exact"/>
        <w:ind w:leftChars="0" w:right="363" w:rightChars="173"/>
        <w:jc w:val="center"/>
        <w:rPr>
          <w:rFonts w:hint="default" w:ascii="Times New Roman" w:hAnsi="Times New Roman" w:eastAsia="仿宋" w:cs="Times New Roman"/>
          <w:b/>
          <w:bCs/>
          <w:color w:val="auto"/>
          <w:kern w:val="2"/>
          <w:sz w:val="32"/>
          <w:szCs w:val="32"/>
          <w:u w:val="single"/>
          <w:lang w:val="en-US" w:eastAsia="zh-CN" w:bidi="ar-SA"/>
        </w:rPr>
      </w:pPr>
      <w:r>
        <w:rPr>
          <w:rFonts w:hint="eastAsia" w:ascii="Times New Roman" w:hAnsi="Times New Roman" w:eastAsia="仿宋" w:cs="Times New Roman"/>
          <w:b/>
          <w:bCs/>
          <w:color w:val="auto"/>
          <w:kern w:val="2"/>
          <w:sz w:val="32"/>
          <w:szCs w:val="32"/>
          <w:u w:val="single"/>
          <w:lang w:val="en-US" w:eastAsia="zh-CN" w:bidi="ar-SA"/>
        </w:rPr>
        <w:t>（第  轮）</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2951"/>
        <w:gridCol w:w="2530"/>
        <w:gridCol w:w="994"/>
        <w:gridCol w:w="1035"/>
        <w:gridCol w:w="3371"/>
        <w:gridCol w:w="1386"/>
      </w:tblGrid>
      <w:tr w14:paraId="5335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0" w:type="pct"/>
            <w:vAlign w:val="center"/>
          </w:tcPr>
          <w:p w14:paraId="0F50EDCC">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序号</w:t>
            </w:r>
          </w:p>
        </w:tc>
        <w:tc>
          <w:tcPr>
            <w:tcW w:w="1137" w:type="pct"/>
            <w:vAlign w:val="center"/>
          </w:tcPr>
          <w:p w14:paraId="4474D881">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名称</w:t>
            </w:r>
          </w:p>
        </w:tc>
        <w:tc>
          <w:tcPr>
            <w:tcW w:w="975" w:type="pct"/>
            <w:vAlign w:val="center"/>
          </w:tcPr>
          <w:p w14:paraId="17F48FA5">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规格型号</w:t>
            </w:r>
          </w:p>
        </w:tc>
        <w:tc>
          <w:tcPr>
            <w:tcW w:w="383" w:type="pct"/>
            <w:vAlign w:val="center"/>
          </w:tcPr>
          <w:p w14:paraId="588E6FEC">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单位</w:t>
            </w:r>
          </w:p>
        </w:tc>
        <w:tc>
          <w:tcPr>
            <w:tcW w:w="399" w:type="pct"/>
            <w:vAlign w:val="center"/>
          </w:tcPr>
          <w:p w14:paraId="2DC2F63C">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数量</w:t>
            </w:r>
          </w:p>
        </w:tc>
        <w:tc>
          <w:tcPr>
            <w:tcW w:w="1299" w:type="pct"/>
            <w:vAlign w:val="center"/>
          </w:tcPr>
          <w:p w14:paraId="370B7EE6">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报价（下浮比例）</w:t>
            </w:r>
          </w:p>
        </w:tc>
        <w:tc>
          <w:tcPr>
            <w:tcW w:w="534" w:type="pct"/>
            <w:vAlign w:val="center"/>
          </w:tcPr>
          <w:p w14:paraId="4C91405D">
            <w:pPr>
              <w:jc w:val="center"/>
              <w:rPr>
                <w:rFonts w:hint="default" w:ascii="Times New Roman" w:hAnsi="Times New Roman" w:eastAsia="方正仿宋_GBK" w:cs="Times New Roman"/>
                <w:b/>
                <w:bCs/>
                <w:sz w:val="24"/>
                <w:szCs w:val="32"/>
                <w:vertAlign w:val="baseline"/>
                <w:lang w:val="en-US" w:eastAsia="zh-CN"/>
              </w:rPr>
            </w:pPr>
            <w:r>
              <w:rPr>
                <w:rFonts w:hint="default" w:ascii="Times New Roman" w:hAnsi="Times New Roman" w:eastAsia="方正仿宋_GBK" w:cs="Times New Roman"/>
                <w:b/>
                <w:bCs/>
                <w:sz w:val="24"/>
                <w:szCs w:val="32"/>
                <w:vertAlign w:val="baseline"/>
                <w:lang w:val="en-US" w:eastAsia="zh-CN"/>
              </w:rPr>
              <w:t>备注</w:t>
            </w:r>
          </w:p>
        </w:tc>
      </w:tr>
      <w:tr w14:paraId="68E9A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0" w:type="pct"/>
            <w:vAlign w:val="center"/>
          </w:tcPr>
          <w:p w14:paraId="3DE33F22">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1</w:t>
            </w:r>
          </w:p>
        </w:tc>
        <w:tc>
          <w:tcPr>
            <w:tcW w:w="1137" w:type="pct"/>
            <w:vAlign w:val="center"/>
          </w:tcPr>
          <w:p w14:paraId="7AD4918D">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1000*350*120mm青石花池岩(粗切，自然毛边)</w:t>
            </w:r>
          </w:p>
        </w:tc>
        <w:tc>
          <w:tcPr>
            <w:tcW w:w="975" w:type="pct"/>
            <w:vMerge w:val="restart"/>
            <w:vAlign w:val="center"/>
          </w:tcPr>
          <w:p w14:paraId="11B82A96">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外观颜色以采购人、设计要求为准，其它满足设计、业主及规范要求</w:t>
            </w:r>
          </w:p>
        </w:tc>
        <w:tc>
          <w:tcPr>
            <w:tcW w:w="383" w:type="pct"/>
            <w:vAlign w:val="center"/>
          </w:tcPr>
          <w:p w14:paraId="4EF79E40">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m3</w:t>
            </w:r>
          </w:p>
        </w:tc>
        <w:tc>
          <w:tcPr>
            <w:tcW w:w="399" w:type="pct"/>
            <w:vAlign w:val="center"/>
          </w:tcPr>
          <w:p w14:paraId="0B328422">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98.7</w:t>
            </w:r>
          </w:p>
        </w:tc>
        <w:tc>
          <w:tcPr>
            <w:tcW w:w="1299" w:type="pct"/>
            <w:vMerge w:val="restart"/>
            <w:vAlign w:val="center"/>
          </w:tcPr>
          <w:p w14:paraId="6DD4B281">
            <w:pPr>
              <w:jc w:val="center"/>
              <w:rPr>
                <w:rFonts w:hint="default" w:ascii="Times New Roman" w:hAnsi="Times New Roman" w:eastAsia="方正仿宋_GBK" w:cs="Times New Roman"/>
                <w:sz w:val="24"/>
                <w:szCs w:val="32"/>
                <w:vertAlign w:val="baseline"/>
                <w:lang w:val="en-US" w:eastAsia="zh-CN"/>
              </w:rPr>
            </w:pPr>
            <w:r>
              <w:rPr>
                <w:rFonts w:hint="eastAsia" w:ascii="方正仿宋_GBK" w:hAnsi="方正仿宋_GBK" w:eastAsia="方正仿宋_GBK" w:cs="方正仿宋_GBK"/>
                <w:sz w:val="22"/>
                <w:szCs w:val="22"/>
              </w:rPr>
              <w:t>我方愿在本项目控制</w:t>
            </w:r>
            <w:r>
              <w:rPr>
                <w:rFonts w:hint="eastAsia" w:ascii="方正仿宋_GBK" w:hAnsi="方正仿宋_GBK" w:eastAsia="方正仿宋_GBK" w:cs="方正仿宋_GBK"/>
                <w:sz w:val="22"/>
                <w:szCs w:val="22"/>
                <w:lang w:val="en-US" w:eastAsia="zh-CN"/>
              </w:rPr>
              <w:t>单</w:t>
            </w:r>
            <w:r>
              <w:rPr>
                <w:rFonts w:hint="eastAsia" w:ascii="方正仿宋_GBK" w:hAnsi="方正仿宋_GBK" w:eastAsia="方正仿宋_GBK" w:cs="方正仿宋_GBK"/>
                <w:sz w:val="22"/>
                <w:szCs w:val="22"/>
              </w:rPr>
              <w:t>价的基础上整体同比例下浮</w:t>
            </w:r>
            <w:r>
              <w:rPr>
                <w:rFonts w:hint="eastAsia" w:ascii="方正仿宋_GBK" w:hAnsi="方正仿宋_GBK" w:eastAsia="方正仿宋_GBK" w:cs="方正仿宋_GBK"/>
                <w:sz w:val="22"/>
                <w:szCs w:val="22"/>
                <w:u w:val="single"/>
              </w:rPr>
              <w:t xml:space="preserve">        </w:t>
            </w:r>
            <w:r>
              <w:rPr>
                <w:rFonts w:hint="eastAsia" w:ascii="方正仿宋_GBK" w:hAnsi="方正仿宋_GBK" w:eastAsia="方正仿宋_GBK" w:cs="方正仿宋_GBK"/>
                <w:sz w:val="22"/>
                <w:szCs w:val="22"/>
              </w:rPr>
              <w:t>%（最多保留至小数点后两位）</w:t>
            </w:r>
          </w:p>
        </w:tc>
        <w:tc>
          <w:tcPr>
            <w:tcW w:w="534" w:type="pct"/>
            <w:vMerge w:val="restart"/>
            <w:vAlign w:val="center"/>
          </w:tcPr>
          <w:p w14:paraId="25F9B51B">
            <w:pPr>
              <w:jc w:val="center"/>
              <w:rPr>
                <w:rFonts w:hint="default" w:ascii="Times New Roman" w:hAnsi="Times New Roman" w:eastAsia="方正仿宋_GBK" w:cs="Times New Roman"/>
                <w:sz w:val="24"/>
                <w:szCs w:val="32"/>
                <w:vertAlign w:val="baseline"/>
                <w:lang w:val="en-US" w:eastAsia="zh-CN"/>
              </w:rPr>
            </w:pPr>
          </w:p>
        </w:tc>
      </w:tr>
      <w:tr w14:paraId="1561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0" w:type="pct"/>
            <w:vAlign w:val="center"/>
          </w:tcPr>
          <w:p w14:paraId="1C7976D1">
            <w:pPr>
              <w:jc w:val="center"/>
              <w:rPr>
                <w:rFonts w:hint="default" w:ascii="Times New Roman" w:hAnsi="Times New Roman" w:eastAsia="方正仿宋_GBK" w:cs="Times New Roman"/>
                <w:sz w:val="24"/>
                <w:szCs w:val="32"/>
                <w:vertAlign w:val="baseline"/>
                <w:lang w:val="en-US" w:eastAsia="zh-CN"/>
              </w:rPr>
            </w:pPr>
            <w:r>
              <w:rPr>
                <w:rFonts w:hint="default" w:ascii="Times New Roman" w:hAnsi="Times New Roman" w:eastAsia="方正仿宋_GBK" w:cs="Times New Roman"/>
                <w:sz w:val="24"/>
                <w:szCs w:val="32"/>
                <w:vertAlign w:val="baseline"/>
                <w:lang w:val="en-US" w:eastAsia="zh-CN"/>
              </w:rPr>
              <w:t>2</w:t>
            </w:r>
          </w:p>
        </w:tc>
        <w:tc>
          <w:tcPr>
            <w:tcW w:w="1137" w:type="pct"/>
            <w:vAlign w:val="center"/>
          </w:tcPr>
          <w:p w14:paraId="258FDFDE">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600*300*30厚烧面芝麻灰花岗石</w:t>
            </w:r>
          </w:p>
        </w:tc>
        <w:tc>
          <w:tcPr>
            <w:tcW w:w="975" w:type="pct"/>
            <w:vMerge w:val="continue"/>
            <w:vAlign w:val="center"/>
          </w:tcPr>
          <w:p w14:paraId="2FA5DFF2">
            <w:pPr>
              <w:jc w:val="center"/>
              <w:rPr>
                <w:rFonts w:hint="default" w:ascii="Times New Roman" w:hAnsi="Times New Roman" w:eastAsia="方正仿宋_GBK" w:cs="Times New Roman"/>
                <w:sz w:val="24"/>
                <w:szCs w:val="32"/>
                <w:vertAlign w:val="baseline"/>
                <w:lang w:val="en-US" w:eastAsia="zh-CN"/>
              </w:rPr>
            </w:pPr>
          </w:p>
        </w:tc>
        <w:tc>
          <w:tcPr>
            <w:tcW w:w="383" w:type="pct"/>
            <w:vAlign w:val="center"/>
          </w:tcPr>
          <w:p w14:paraId="53BFCAD7">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m2</w:t>
            </w:r>
          </w:p>
        </w:tc>
        <w:tc>
          <w:tcPr>
            <w:tcW w:w="399" w:type="pct"/>
            <w:vAlign w:val="center"/>
          </w:tcPr>
          <w:p w14:paraId="203D1979">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961.1</w:t>
            </w:r>
          </w:p>
        </w:tc>
        <w:tc>
          <w:tcPr>
            <w:tcW w:w="1299" w:type="pct"/>
            <w:vMerge w:val="continue"/>
            <w:vAlign w:val="center"/>
          </w:tcPr>
          <w:p w14:paraId="138FD99A">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1B1FFFC5">
            <w:pPr>
              <w:jc w:val="center"/>
              <w:rPr>
                <w:rFonts w:hint="default" w:ascii="Times New Roman" w:hAnsi="Times New Roman" w:eastAsia="方正仿宋_GBK" w:cs="Times New Roman"/>
                <w:sz w:val="24"/>
                <w:szCs w:val="32"/>
                <w:vertAlign w:val="baseline"/>
                <w:lang w:val="en-US" w:eastAsia="zh-CN"/>
              </w:rPr>
            </w:pPr>
          </w:p>
        </w:tc>
      </w:tr>
      <w:tr w14:paraId="2642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0" w:type="pct"/>
            <w:vAlign w:val="center"/>
          </w:tcPr>
          <w:p w14:paraId="6A02C64A">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3</w:t>
            </w:r>
          </w:p>
        </w:tc>
        <w:tc>
          <w:tcPr>
            <w:tcW w:w="1137" w:type="pct"/>
            <w:vAlign w:val="center"/>
          </w:tcPr>
          <w:p w14:paraId="7A313334">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烧面芝麻灰花岗石板 厚20mm</w:t>
            </w:r>
          </w:p>
        </w:tc>
        <w:tc>
          <w:tcPr>
            <w:tcW w:w="975" w:type="pct"/>
            <w:vMerge w:val="continue"/>
            <w:vAlign w:val="center"/>
          </w:tcPr>
          <w:p w14:paraId="1B46D2A2">
            <w:pPr>
              <w:jc w:val="center"/>
              <w:rPr>
                <w:rFonts w:hint="default" w:ascii="Times New Roman" w:hAnsi="Times New Roman" w:eastAsia="方正仿宋_GBK" w:cs="Times New Roman"/>
                <w:sz w:val="24"/>
                <w:szCs w:val="32"/>
                <w:vertAlign w:val="baseline"/>
                <w:lang w:val="en-US" w:eastAsia="zh-CN"/>
              </w:rPr>
            </w:pPr>
          </w:p>
        </w:tc>
        <w:tc>
          <w:tcPr>
            <w:tcW w:w="383" w:type="pct"/>
            <w:vAlign w:val="center"/>
          </w:tcPr>
          <w:p w14:paraId="3F958016">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m2</w:t>
            </w:r>
          </w:p>
        </w:tc>
        <w:tc>
          <w:tcPr>
            <w:tcW w:w="399" w:type="pct"/>
            <w:vAlign w:val="center"/>
          </w:tcPr>
          <w:p w14:paraId="5F567104">
            <w:pPr>
              <w:jc w:val="center"/>
              <w:rPr>
                <w:rFonts w:hint="default" w:ascii="Times New Roman" w:hAnsi="Times New Roman" w:eastAsia="方正仿宋_GBK" w:cs="Times New Roman"/>
                <w:sz w:val="24"/>
                <w:szCs w:val="32"/>
                <w:vertAlign w:val="baseline"/>
                <w:lang w:val="en-US" w:eastAsia="zh-CN"/>
              </w:rPr>
            </w:pPr>
            <w:r>
              <w:rPr>
                <w:rFonts w:hint="eastAsia" w:ascii="Times New Roman" w:hAnsi="Times New Roman" w:eastAsia="方正仿宋_GBK" w:cs="Times New Roman"/>
                <w:sz w:val="24"/>
                <w:szCs w:val="32"/>
                <w:vertAlign w:val="baseline"/>
                <w:lang w:val="en-US" w:eastAsia="zh-CN"/>
              </w:rPr>
              <w:t>407.9</w:t>
            </w:r>
          </w:p>
        </w:tc>
        <w:tc>
          <w:tcPr>
            <w:tcW w:w="1299" w:type="pct"/>
            <w:vMerge w:val="continue"/>
            <w:vAlign w:val="center"/>
          </w:tcPr>
          <w:p w14:paraId="5A42074D">
            <w:pPr>
              <w:jc w:val="center"/>
              <w:rPr>
                <w:rFonts w:hint="default" w:ascii="Times New Roman" w:hAnsi="Times New Roman" w:eastAsia="方正仿宋_GBK" w:cs="Times New Roman"/>
                <w:sz w:val="24"/>
                <w:szCs w:val="32"/>
                <w:vertAlign w:val="baseline"/>
                <w:lang w:val="en-US" w:eastAsia="zh-CN"/>
              </w:rPr>
            </w:pPr>
          </w:p>
        </w:tc>
        <w:tc>
          <w:tcPr>
            <w:tcW w:w="534" w:type="pct"/>
            <w:vMerge w:val="continue"/>
            <w:vAlign w:val="center"/>
          </w:tcPr>
          <w:p w14:paraId="09966501">
            <w:pPr>
              <w:jc w:val="center"/>
              <w:rPr>
                <w:rFonts w:hint="default" w:ascii="Times New Roman" w:hAnsi="Times New Roman" w:eastAsia="方正仿宋_GBK" w:cs="Times New Roman"/>
                <w:sz w:val="24"/>
                <w:szCs w:val="32"/>
                <w:vertAlign w:val="baseline"/>
                <w:lang w:val="en-US" w:eastAsia="zh-CN"/>
              </w:rPr>
            </w:pPr>
          </w:p>
        </w:tc>
      </w:tr>
    </w:tbl>
    <w:p w14:paraId="1425F0A0">
      <w:pPr>
        <w:keepNext w:val="0"/>
        <w:keepLines w:val="0"/>
        <w:pageBreakBefore w:val="0"/>
        <w:widowControl/>
        <w:kinsoku/>
        <w:wordWrap/>
        <w:overflowPunct w:val="0"/>
        <w:topLinePunct/>
        <w:autoSpaceDE w:val="0"/>
        <w:autoSpaceDN w:val="0"/>
        <w:bidi w:val="0"/>
        <w:adjustRightInd/>
        <w:spacing w:line="570" w:lineRule="exact"/>
        <w:rPr>
          <w:rFonts w:hint="default" w:ascii="Times New Roman" w:hAnsi="Times New Roman" w:cs="Times New Roman" w:eastAsiaTheme="minorEastAsia"/>
          <w:szCs w:val="24"/>
          <w:highlight w:val="none"/>
          <w:lang w:val="en-US" w:eastAsia="zh-CN"/>
        </w:rPr>
      </w:pPr>
      <w:r>
        <w:rPr>
          <w:rFonts w:hint="default" w:ascii="Times New Roman" w:hAnsi="Times New Roman" w:cs="Times New Roman" w:eastAsiaTheme="minorEastAsia"/>
          <w:szCs w:val="24"/>
          <w:lang w:val="en-US" w:eastAsia="zh-CN"/>
        </w:rPr>
        <w:t>报价</w:t>
      </w:r>
      <w:r>
        <w:rPr>
          <w:rFonts w:hint="default" w:ascii="Times New Roman" w:hAnsi="Times New Roman" w:cs="Times New Roman" w:eastAsiaTheme="minorEastAsia"/>
          <w:szCs w:val="24"/>
          <w:highlight w:val="none"/>
          <w:lang w:val="en-US" w:eastAsia="zh-CN"/>
        </w:rPr>
        <w:t>为不含税</w:t>
      </w:r>
      <w:r>
        <w:rPr>
          <w:rFonts w:hint="eastAsia" w:ascii="Times New Roman" w:hAnsi="Times New Roman" w:cs="Times New Roman"/>
          <w:szCs w:val="24"/>
          <w:highlight w:val="none"/>
          <w:lang w:val="en-US" w:eastAsia="zh-CN"/>
        </w:rPr>
        <w:t>到场价</w:t>
      </w:r>
      <w:r>
        <w:rPr>
          <w:rFonts w:hint="default" w:ascii="Times New Roman" w:hAnsi="Times New Roman" w:cs="Times New Roman" w:eastAsiaTheme="minorEastAsia"/>
          <w:szCs w:val="24"/>
          <w:highlight w:val="none"/>
          <w:lang w:val="en-US" w:eastAsia="zh-CN"/>
        </w:rPr>
        <w:t>，包含但不限于材料、运输、上下车、装卸、管理、利润、税金（不含增值税）等完成本项目供应所需的一切费用。</w:t>
      </w:r>
    </w:p>
    <w:p w14:paraId="0B468B35">
      <w:pPr>
        <w:keepNext w:val="0"/>
        <w:keepLines w:val="0"/>
        <w:pageBreakBefore w:val="0"/>
        <w:widowControl/>
        <w:kinsoku/>
        <w:wordWrap/>
        <w:overflowPunct w:val="0"/>
        <w:topLinePunct/>
        <w:autoSpaceDE w:val="0"/>
        <w:autoSpaceDN w:val="0"/>
        <w:bidi w:val="0"/>
        <w:adjustRightInd/>
        <w:spacing w:line="570" w:lineRule="exact"/>
        <w:ind w:firstLine="7560" w:firstLineChars="3600"/>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报价</w:t>
      </w:r>
      <w:r>
        <w:rPr>
          <w:rFonts w:hint="default" w:ascii="Times New Roman" w:hAnsi="Times New Roman" w:cs="Times New Roman"/>
          <w:szCs w:val="24"/>
          <w:lang w:val="en-US" w:eastAsia="zh-CN"/>
        </w:rPr>
        <w:t>人</w:t>
      </w:r>
      <w:r>
        <w:rPr>
          <w:rFonts w:hint="default" w:ascii="Times New Roman" w:hAnsi="Times New Roman" w:cs="Times New Roman" w:eastAsiaTheme="minorEastAsia"/>
          <w:szCs w:val="24"/>
        </w:rPr>
        <w:t xml:space="preserve">（盖章）： </w:t>
      </w:r>
    </w:p>
    <w:p w14:paraId="43C0C531">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联系人：</w:t>
      </w:r>
    </w:p>
    <w:p w14:paraId="21522644">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联系电话：</w:t>
      </w:r>
    </w:p>
    <w:p w14:paraId="0CED1EA3">
      <w:pPr>
        <w:keepNext w:val="0"/>
        <w:keepLines w:val="0"/>
        <w:pageBreakBefore w:val="0"/>
        <w:widowControl w:val="0"/>
        <w:kinsoku/>
        <w:wordWrap/>
        <w:overflowPunct/>
        <w:topLinePunct w:val="0"/>
        <w:autoSpaceDE/>
        <w:autoSpaceDN/>
        <w:bidi w:val="0"/>
        <w:adjustRightInd/>
        <w:snapToGrid/>
        <w:spacing w:before="159" w:beforeLines="50" w:line="300" w:lineRule="exact"/>
        <w:ind w:firstLine="7560" w:firstLineChars="3600"/>
        <w:jc w:val="left"/>
        <w:textAlignment w:val="auto"/>
        <w:rPr>
          <w:rFonts w:hint="default" w:ascii="Times New Roman" w:hAnsi="Times New Roman" w:cs="Times New Roman" w:eastAsiaTheme="minorEastAsia"/>
          <w:szCs w:val="24"/>
          <w:lang w:val="en-US" w:eastAsia="zh-CN"/>
        </w:rPr>
      </w:pPr>
      <w:r>
        <w:rPr>
          <w:rFonts w:hint="default" w:ascii="Times New Roman" w:hAnsi="Times New Roman" w:cs="Times New Roman" w:eastAsiaTheme="minorEastAsia"/>
          <w:szCs w:val="24"/>
        </w:rPr>
        <w:t>日期：</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 xml:space="preserve"> 年   月  </w:t>
      </w:r>
      <w:r>
        <w:rPr>
          <w:rFonts w:hint="default" w:ascii="Times New Roman" w:hAnsi="Times New Roman" w:cs="Times New Roman" w:eastAsiaTheme="minorEastAsia"/>
          <w:szCs w:val="24"/>
          <w:lang w:val="en-US" w:eastAsia="zh-CN"/>
        </w:rPr>
        <w:t xml:space="preserve"> </w:t>
      </w:r>
      <w:r>
        <w:rPr>
          <w:rFonts w:hint="default" w:ascii="Times New Roman" w:hAnsi="Times New Roman" w:cs="Times New Roman" w:eastAsiaTheme="minorEastAsia"/>
          <w:szCs w:val="24"/>
        </w:rPr>
        <w:t>日</w:t>
      </w:r>
    </w:p>
    <w:p w14:paraId="37AB9156">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p>
    <w:p w14:paraId="6D5B9C11">
      <w:pPr>
        <w:pStyle w:val="5"/>
        <w:spacing w:after="0" w:line="360" w:lineRule="exact"/>
        <w:ind w:left="0" w:leftChars="0" w:firstLine="0" w:firstLineChars="0"/>
        <w:jc w:val="left"/>
        <w:rPr>
          <w:rFonts w:hint="eastAsia" w:ascii="Times New Roman" w:hAnsi="Times New Roman" w:cs="Times New Roman" w:eastAsiaTheme="minorEastAsia"/>
          <w:b/>
          <w:bCs/>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注：</w:t>
      </w:r>
      <w:r>
        <w:rPr>
          <w:rFonts w:hint="eastAsia" w:ascii="Times New Roman" w:hAnsi="Times New Roman" w:cs="Times New Roman" w:eastAsiaTheme="minorEastAsia"/>
          <w:b/>
          <w:bCs/>
          <w:kern w:val="2"/>
          <w:sz w:val="21"/>
          <w:szCs w:val="24"/>
          <w:lang w:val="en-US" w:eastAsia="zh-CN" w:bidi="ar-SA"/>
        </w:rPr>
        <w:t>1.本表仅适用于两家及以上报价单位评审并列第一的情形；需现场报价。</w:t>
      </w:r>
    </w:p>
    <w:p w14:paraId="602508C4">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cs="Times New Roman"/>
          <w:szCs w:val="24"/>
          <w:lang w:val="en-US" w:eastAsia="zh-CN"/>
        </w:rPr>
      </w:pPr>
      <w:r>
        <w:rPr>
          <w:rFonts w:hint="eastAsia" w:ascii="Times New Roman" w:hAnsi="Times New Roman" w:cs="Times New Roman"/>
          <w:szCs w:val="24"/>
          <w:lang w:val="en-US" w:eastAsia="zh-CN"/>
        </w:rPr>
        <w:t>2.</w:t>
      </w:r>
      <w:r>
        <w:rPr>
          <w:rFonts w:hint="default" w:ascii="Times New Roman" w:hAnsi="Times New Roman" w:cs="Times New Roman" w:eastAsiaTheme="minorEastAsia"/>
          <w:szCs w:val="24"/>
          <w:lang w:val="en-US" w:eastAsia="zh-CN"/>
        </w:rPr>
        <w:t>报价单位按报价表格式进行报价，不允许对实质性内容进行修改，否则视为无效报价。</w:t>
      </w:r>
      <w:r>
        <w:rPr>
          <w:rFonts w:hint="default" w:ascii="Times New Roman" w:hAnsi="Times New Roman" w:cs="Times New Roman"/>
          <w:szCs w:val="24"/>
          <w:lang w:val="en-US" w:eastAsia="zh-CN"/>
        </w:rPr>
        <w:t xml:space="preserve"> </w:t>
      </w:r>
    </w:p>
    <w:p w14:paraId="6282606D">
      <w:pPr>
        <w:keepNext w:val="0"/>
        <w:keepLines w:val="0"/>
        <w:pageBreakBefore w:val="0"/>
        <w:widowControl w:val="0"/>
        <w:kinsoku/>
        <w:wordWrap/>
        <w:overflowPunct/>
        <w:topLinePunct w:val="0"/>
        <w:autoSpaceDE/>
        <w:autoSpaceDN/>
        <w:bidi w:val="0"/>
        <w:adjustRightInd/>
        <w:snapToGrid/>
        <w:spacing w:after="312" w:afterLines="100" w:line="360" w:lineRule="exact"/>
        <w:textAlignment w:val="auto"/>
        <w:rPr>
          <w:rFonts w:hint="default" w:ascii="Times New Roman" w:hAnsi="Times New Roman" w:eastAsia="方正小标宋_GBK" w:cs="Times New Roman"/>
          <w:sz w:val="28"/>
          <w:szCs w:val="28"/>
          <w:lang w:val="en-US" w:eastAsia="zh-CN"/>
        </w:rPr>
        <w:sectPr>
          <w:pgSz w:w="16838" w:h="11906" w:orient="landscape"/>
          <w:pgMar w:top="1587" w:right="2098" w:bottom="1474" w:left="1984" w:header="851" w:footer="1134" w:gutter="0"/>
          <w:pgNumType w:fmt="numberInDash"/>
          <w:cols w:space="0" w:num="1"/>
          <w:titlePg/>
          <w:rtlGutter w:val="0"/>
          <w:docGrid w:type="lines" w:linePitch="315" w:charSpace="0"/>
        </w:sectPr>
      </w:pPr>
    </w:p>
    <w:p w14:paraId="68E1EC6E">
      <w:pPr>
        <w:numPr>
          <w:ilvl w:val="255"/>
          <w:numId w:val="0"/>
        </w:numPr>
        <w:spacing w:line="600" w:lineRule="exact"/>
        <w:ind w:firstLine="3213" w:firstLineChars="1000"/>
        <w:jc w:val="both"/>
        <w:rPr>
          <w:rFonts w:hint="default" w:ascii="Times New Roman" w:hAnsi="Times New Roman" w:eastAsia="仿宋" w:cs="Times New Roman"/>
          <w:b/>
          <w:bCs/>
          <w:color w:val="auto"/>
          <w:sz w:val="32"/>
          <w:szCs w:val="32"/>
          <w:highlight w:val="none"/>
        </w:rPr>
      </w:pPr>
      <w:r>
        <w:rPr>
          <w:rFonts w:hint="eastAsia" w:ascii="Times New Roman" w:hAnsi="Times New Roman" w:eastAsia="仿宋" w:cs="Times New Roman"/>
          <w:b/>
          <w:bCs/>
          <w:color w:val="auto"/>
          <w:sz w:val="32"/>
          <w:szCs w:val="32"/>
          <w:highlight w:val="none"/>
          <w:lang w:val="en-US" w:eastAsia="zh-CN"/>
        </w:rPr>
        <w:t>四</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承 诺 函</w:t>
      </w:r>
    </w:p>
    <w:p w14:paraId="6405D8BD">
      <w:pPr>
        <w:keepNext w:val="0"/>
        <w:keepLines w:val="0"/>
        <w:pageBreakBefore w:val="0"/>
        <w:widowControl w:val="0"/>
        <w:kinsoku/>
        <w:overflowPunct/>
        <w:topLinePunct w:val="0"/>
        <w:autoSpaceDE w:val="0"/>
        <w:autoSpaceDN/>
        <w:bidi w:val="0"/>
        <w:spacing w:line="410" w:lineRule="exact"/>
        <w:textAlignment w:val="auto"/>
        <w:rPr>
          <w:rFonts w:hint="default" w:ascii="Times New Roman" w:hAnsi="Times New Roman" w:eastAsia="宋体" w:cs="Times New Roman"/>
          <w:szCs w:val="21"/>
        </w:rPr>
      </w:pPr>
      <w:r>
        <w:rPr>
          <w:rFonts w:hint="default" w:ascii="Times New Roman" w:hAnsi="Times New Roman" w:cs="Times New Roman"/>
          <w:szCs w:val="21"/>
          <w:u w:val="single"/>
        </w:rPr>
        <w:t xml:space="preserve">                （采购人名称）</w:t>
      </w:r>
      <w:r>
        <w:rPr>
          <w:rFonts w:hint="default" w:ascii="Times New Roman" w:hAnsi="Times New Roman" w:eastAsia="宋体" w:cs="Times New Roman"/>
          <w:szCs w:val="21"/>
        </w:rPr>
        <w:t>：</w:t>
      </w:r>
    </w:p>
    <w:p w14:paraId="29601144">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szCs w:val="21"/>
        </w:rPr>
        <w:t>根据</w:t>
      </w:r>
      <w:r>
        <w:rPr>
          <w:rFonts w:hint="eastAsia" w:ascii="Times New Roman" w:hAnsi="Times New Roman" w:eastAsia="宋体" w:cs="Times New Roman"/>
          <w:szCs w:val="21"/>
          <w:u w:val="single"/>
          <w:lang w:val="en-US" w:eastAsia="zh-CN"/>
        </w:rPr>
        <w:t xml:space="preserve"> 国道350线广安枣山至武胜段公路改建工程养护工区停车区石材采购询价</w:t>
      </w:r>
      <w:r>
        <w:rPr>
          <w:rFonts w:hint="default" w:ascii="Times New Roman" w:hAnsi="Times New Roman" w:eastAsia="宋体" w:cs="Times New Roman"/>
          <w:szCs w:val="21"/>
        </w:rPr>
        <w:t>公告及相关补遗书（澄清公告）的规定及内容，</w:t>
      </w:r>
      <w:r>
        <w:rPr>
          <w:rFonts w:hint="default" w:ascii="Times New Roman" w:hAnsi="Times New Roman" w:eastAsia="宋体" w:cs="Times New Roman"/>
          <w:bCs/>
          <w:szCs w:val="21"/>
        </w:rPr>
        <w:t>我方自愿参与报价，对参与报价及中选后的履约过程承诺如下：</w:t>
      </w:r>
    </w:p>
    <w:p w14:paraId="52756AE8">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1.我方完全接受</w:t>
      </w:r>
      <w:r>
        <w:rPr>
          <w:rFonts w:hint="eastAsia" w:ascii="Times New Roman" w:hAnsi="Times New Roman" w:eastAsia="宋体" w:cs="Times New Roman"/>
          <w:bCs/>
          <w:szCs w:val="21"/>
          <w:lang w:val="en-US" w:eastAsia="zh-CN"/>
        </w:rPr>
        <w:t>询价</w:t>
      </w:r>
      <w:r>
        <w:rPr>
          <w:rFonts w:hint="default" w:ascii="Times New Roman" w:hAnsi="Times New Roman" w:eastAsia="宋体" w:cs="Times New Roman"/>
          <w:bCs/>
          <w:szCs w:val="21"/>
        </w:rPr>
        <w:t>文件及合同条款，并已完全知晓相关违约责任、安全责任和知识产权等方面的规定，并自愿接受，且不存在</w:t>
      </w:r>
      <w:r>
        <w:rPr>
          <w:rFonts w:hint="eastAsia" w:ascii="Times New Roman" w:hAnsi="Times New Roman" w:eastAsia="宋体" w:cs="Times New Roman"/>
          <w:bCs/>
          <w:szCs w:val="21"/>
          <w:lang w:val="en-US" w:eastAsia="zh-CN"/>
        </w:rPr>
        <w:t>询价</w:t>
      </w:r>
      <w:r>
        <w:rPr>
          <w:rFonts w:hint="default" w:ascii="Times New Roman" w:hAnsi="Times New Roman" w:eastAsia="宋体" w:cs="Times New Roman"/>
          <w:bCs/>
          <w:szCs w:val="21"/>
        </w:rPr>
        <w:t>文件规定的限制参与本次采购活动的相关情形。</w:t>
      </w:r>
    </w:p>
    <w:p w14:paraId="255F0927">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2.我方承诺不围标串标，不借资质挂靠，中途不转包及违法分包。</w:t>
      </w:r>
    </w:p>
    <w:p w14:paraId="779D061F">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3.若我方中选，我方保证在规定的期限内供货，按时交货。若逾期，我方自愿按合同规定的违约责任接受你方处罚；合同履行期间，因我方原因发生的一切安全责任均由我方负责。</w:t>
      </w:r>
    </w:p>
    <w:p w14:paraId="4245E629">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4.在合同履行过程中，不以任何理由向你方申请合同以外的补偿。</w:t>
      </w:r>
    </w:p>
    <w:p w14:paraId="4D509A28">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5.经本申请人认真核查，我单位近三年内未发生过质量安全责任事故，生产安全责任事故和不良行为记录，无违法违规行为和被有关部门处罚且未在投标禁入期，且承诺我单位法定代表人，姓名：</w:t>
      </w:r>
      <w:r>
        <w:rPr>
          <w:rFonts w:hint="default" w:ascii="Times New Roman" w:hAnsi="Times New Roman" w:eastAsia="宋体" w:cs="Times New Roman"/>
          <w:bCs/>
          <w:szCs w:val="21"/>
          <w:u w:val="single"/>
        </w:rPr>
        <w:t xml:space="preserve">      </w:t>
      </w:r>
      <w:r>
        <w:rPr>
          <w:rFonts w:hint="default" w:ascii="Times New Roman" w:hAnsi="Times New Roman" w:eastAsia="宋体" w:cs="Times New Roman"/>
          <w:bCs/>
          <w:szCs w:val="21"/>
        </w:rPr>
        <w:t>，身份证号：</w:t>
      </w:r>
      <w:r>
        <w:rPr>
          <w:rFonts w:hint="default" w:ascii="Times New Roman" w:hAnsi="Times New Roman" w:eastAsia="宋体" w:cs="Times New Roman"/>
          <w:bCs/>
          <w:szCs w:val="21"/>
          <w:u w:val="single"/>
        </w:rPr>
        <w:t xml:space="preserve">            </w:t>
      </w:r>
      <w:r>
        <w:rPr>
          <w:rFonts w:hint="default" w:ascii="Times New Roman" w:hAnsi="Times New Roman" w:eastAsia="宋体" w:cs="Times New Roman"/>
          <w:bCs/>
          <w:szCs w:val="21"/>
        </w:rPr>
        <w:t xml:space="preserve">，近三年无行贿行为或行贿犯罪记录。 </w:t>
      </w:r>
    </w:p>
    <w:p w14:paraId="6FE0C1F6">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6.我方对所递交的</w:t>
      </w:r>
      <w:r>
        <w:rPr>
          <w:rFonts w:hint="eastAsia" w:ascii="Times New Roman" w:hAnsi="Times New Roman" w:eastAsia="宋体" w:cs="Times New Roman"/>
          <w:bCs/>
          <w:szCs w:val="21"/>
          <w:lang w:val="en-US" w:eastAsia="zh-CN"/>
        </w:rPr>
        <w:t>报价</w:t>
      </w:r>
      <w:r>
        <w:rPr>
          <w:rFonts w:hint="default" w:ascii="Times New Roman" w:hAnsi="Times New Roman" w:eastAsia="宋体" w:cs="Times New Roman"/>
          <w:bCs/>
          <w:szCs w:val="21"/>
        </w:rPr>
        <w:t>申请文件及有关资料内容完整性、真实性、准确性负责。</w:t>
      </w:r>
    </w:p>
    <w:p w14:paraId="1C02755A">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7.若我方虚假承诺，将自行承担由此带来的一切后果，包括但不限于取消中选资格、没收保证金，被你方纳入不良行为记录名单，赔偿你方一切损失，并接受相关行政处罚等。</w:t>
      </w:r>
    </w:p>
    <w:p w14:paraId="6F1FF34C">
      <w:pPr>
        <w:keepNext w:val="0"/>
        <w:keepLines w:val="0"/>
        <w:pageBreakBefore w:val="0"/>
        <w:widowControl w:val="0"/>
        <w:kinsoku/>
        <w:wordWrap w:val="0"/>
        <w:overflowPunct/>
        <w:topLinePunct w:val="0"/>
        <w:autoSpaceDE/>
        <w:autoSpaceDN/>
        <w:bidi w:val="0"/>
        <w:adjustRightInd w:val="0"/>
        <w:snapToGrid w:val="0"/>
        <w:spacing w:line="460" w:lineRule="exact"/>
        <w:ind w:firstLine="420" w:firstLineChars="200"/>
        <w:jc w:val="left"/>
        <w:textAlignment w:val="auto"/>
        <w:rPr>
          <w:rFonts w:hint="default" w:ascii="Times New Roman" w:hAnsi="Times New Roman" w:eastAsia="宋体" w:cs="Times New Roman"/>
          <w:bCs/>
          <w:szCs w:val="21"/>
        </w:rPr>
      </w:pPr>
      <w:r>
        <w:rPr>
          <w:rFonts w:hint="default" w:ascii="Times New Roman" w:hAnsi="Times New Roman" w:eastAsia="宋体" w:cs="Times New Roman"/>
          <w:bCs/>
          <w:szCs w:val="21"/>
        </w:rPr>
        <w:t>8.我方承诺</w:t>
      </w:r>
      <w:r>
        <w:rPr>
          <w:rFonts w:hint="eastAsia" w:ascii="Times New Roman" w:hAnsi="Times New Roman" w:eastAsia="宋体" w:cs="Times New Roman"/>
          <w:bCs/>
          <w:szCs w:val="21"/>
          <w:lang w:val="en-US" w:eastAsia="zh-CN"/>
        </w:rPr>
        <w:t>报价</w:t>
      </w:r>
      <w:r>
        <w:rPr>
          <w:rFonts w:hint="default" w:ascii="Times New Roman" w:hAnsi="Times New Roman" w:eastAsia="宋体" w:cs="Times New Roman"/>
          <w:bCs/>
          <w:szCs w:val="21"/>
        </w:rPr>
        <w:t xml:space="preserve">文件的响应有效期为递交截止时间届满后60个日历天。      </w:t>
      </w:r>
    </w:p>
    <w:p w14:paraId="280D4492">
      <w:pPr>
        <w:keepNext w:val="0"/>
        <w:keepLines w:val="0"/>
        <w:pageBreakBefore w:val="0"/>
        <w:widowControl w:val="0"/>
        <w:kinsoku/>
        <w:wordWrap/>
        <w:overflowPunct/>
        <w:topLinePunct w:val="0"/>
        <w:autoSpaceDE w:val="0"/>
        <w:autoSpaceDN/>
        <w:bidi w:val="0"/>
        <w:adjustRightInd/>
        <w:snapToGrid/>
        <w:spacing w:line="480" w:lineRule="exact"/>
        <w:ind w:firstLine="3990" w:firstLineChars="1900"/>
        <w:textAlignment w:val="auto"/>
        <w:rPr>
          <w:rFonts w:hint="default" w:ascii="Times New Roman" w:hAnsi="Times New Roman" w:eastAsia="宋体" w:cs="Times New Roman"/>
          <w:szCs w:val="21"/>
        </w:rPr>
      </w:pPr>
    </w:p>
    <w:p w14:paraId="6EC2F3F0">
      <w:pPr>
        <w:keepNext w:val="0"/>
        <w:keepLines w:val="0"/>
        <w:pageBreakBefore w:val="0"/>
        <w:widowControl w:val="0"/>
        <w:kinsoku/>
        <w:wordWrap/>
        <w:overflowPunct/>
        <w:topLinePunct w:val="0"/>
        <w:autoSpaceDE w:val="0"/>
        <w:autoSpaceDN/>
        <w:bidi w:val="0"/>
        <w:adjustRightInd/>
        <w:snapToGrid/>
        <w:spacing w:line="480" w:lineRule="exact"/>
        <w:ind w:firstLine="3990" w:firstLineChars="19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报 价 人（盖单位章）：</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 xml:space="preserve"> </w:t>
      </w:r>
    </w:p>
    <w:p w14:paraId="0EFE0E40">
      <w:pPr>
        <w:keepNext w:val="0"/>
        <w:keepLines w:val="0"/>
        <w:pageBreakBefore w:val="0"/>
        <w:widowControl w:val="0"/>
        <w:kinsoku/>
        <w:wordWrap/>
        <w:overflowPunct/>
        <w:topLinePunct w:val="0"/>
        <w:autoSpaceDE w:val="0"/>
        <w:autoSpaceDN/>
        <w:bidi w:val="0"/>
        <w:adjustRightInd/>
        <w:snapToGrid/>
        <w:spacing w:line="480" w:lineRule="exact"/>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法定代表人</w:t>
      </w:r>
    </w:p>
    <w:p w14:paraId="0838FE67">
      <w:pPr>
        <w:keepNext w:val="0"/>
        <w:keepLines w:val="0"/>
        <w:pageBreakBefore w:val="0"/>
        <w:widowControl w:val="0"/>
        <w:kinsoku/>
        <w:wordWrap/>
        <w:overflowPunct/>
        <w:topLinePunct w:val="0"/>
        <w:autoSpaceDE w:val="0"/>
        <w:autoSpaceDN/>
        <w:bidi w:val="0"/>
        <w:adjustRightInd/>
        <w:snapToGrid/>
        <w:spacing w:line="480" w:lineRule="exact"/>
        <w:ind w:firstLine="3990" w:firstLineChars="1900"/>
        <w:textAlignment w:val="auto"/>
        <w:rPr>
          <w:rFonts w:hint="default" w:ascii="Times New Roman" w:hAnsi="Times New Roman" w:eastAsia="宋体" w:cs="Times New Roman"/>
          <w:szCs w:val="21"/>
          <w:u w:val="single"/>
        </w:rPr>
      </w:pPr>
      <w:r>
        <w:rPr>
          <w:rFonts w:hint="default" w:ascii="Times New Roman" w:hAnsi="Times New Roman" w:eastAsia="宋体" w:cs="Times New Roman"/>
          <w:szCs w:val="21"/>
        </w:rPr>
        <w:t>或</w:t>
      </w:r>
      <w:r>
        <w:rPr>
          <w:rFonts w:hint="default" w:ascii="Times New Roman" w:hAnsi="Times New Roman" w:cs="Times New Roman"/>
          <w:szCs w:val="21"/>
        </w:rPr>
        <w:t>其</w:t>
      </w:r>
      <w:r>
        <w:rPr>
          <w:rFonts w:hint="default" w:ascii="Times New Roman" w:hAnsi="Times New Roman" w:eastAsia="宋体" w:cs="Times New Roman"/>
          <w:szCs w:val="21"/>
        </w:rPr>
        <w:t>授权代理人（签字）：</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u w:val="single"/>
        </w:rPr>
        <w:t xml:space="preserve"> </w:t>
      </w:r>
    </w:p>
    <w:p w14:paraId="4B33D163">
      <w:pPr>
        <w:keepNext w:val="0"/>
        <w:keepLines w:val="0"/>
        <w:pageBreakBefore w:val="0"/>
        <w:widowControl w:val="0"/>
        <w:kinsoku/>
        <w:wordWrap/>
        <w:overflowPunct/>
        <w:topLinePunct w:val="0"/>
        <w:autoSpaceDE w:val="0"/>
        <w:autoSpaceDN/>
        <w:bidi w:val="0"/>
        <w:adjustRightInd/>
        <w:snapToGrid/>
        <w:spacing w:line="520" w:lineRule="exact"/>
        <w:jc w:val="center"/>
        <w:textAlignment w:val="auto"/>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月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  日</w:t>
      </w:r>
    </w:p>
    <w:p w14:paraId="49A036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Cs w:val="21"/>
        </w:rPr>
      </w:pPr>
    </w:p>
    <w:p w14:paraId="13D72D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Cs w:val="21"/>
        </w:rPr>
      </w:pPr>
    </w:p>
    <w:p w14:paraId="7A6B94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sz w:val="28"/>
          <w:szCs w:val="28"/>
          <w:lang w:val="en-US" w:eastAsia="zh-CN"/>
        </w:rPr>
      </w:pPr>
      <w:r>
        <w:rPr>
          <w:rFonts w:hint="default" w:ascii="Times New Roman" w:hAnsi="Times New Roman" w:eastAsia="宋体" w:cs="Times New Roman"/>
          <w:b/>
          <w:bCs/>
          <w:szCs w:val="21"/>
        </w:rPr>
        <w:t>注：本承诺函内容不得删改，否则按无效报价处理。</w:t>
      </w:r>
    </w:p>
    <w:p w14:paraId="129E59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sz w:val="28"/>
          <w:szCs w:val="28"/>
          <w:lang w:val="en-US" w:eastAsia="zh-CN"/>
        </w:rPr>
      </w:pPr>
    </w:p>
    <w:p w14:paraId="29BC0A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方正小标宋_GBK" w:cs="Times New Roman"/>
          <w:b/>
          <w:bCs/>
          <w:sz w:val="36"/>
          <w:szCs w:val="36"/>
          <w:lang w:eastAsia="zh-CN"/>
        </w:rPr>
      </w:pPr>
      <w:r>
        <w:rPr>
          <w:rFonts w:hint="default" w:ascii="Times New Roman" w:hAnsi="Times New Roman" w:eastAsia="方正小标宋_GBK" w:cs="Times New Roman"/>
          <w:sz w:val="28"/>
          <w:szCs w:val="28"/>
          <w:lang w:val="en-US" w:eastAsia="zh-CN"/>
        </w:rPr>
        <w:t>附件</w:t>
      </w:r>
      <w:r>
        <w:rPr>
          <w:rFonts w:hint="eastAsia" w:ascii="Times New Roman" w:hAnsi="Times New Roman" w:eastAsia="方正小标宋_GBK" w:cs="Times New Roman"/>
          <w:sz w:val="28"/>
          <w:szCs w:val="28"/>
          <w:lang w:val="en-US" w:eastAsia="zh-CN"/>
        </w:rPr>
        <w:t>二</w:t>
      </w:r>
    </w:p>
    <w:p w14:paraId="582E4D25">
      <w:pPr>
        <w:pStyle w:val="2"/>
        <w:jc w:val="center"/>
        <w:rPr>
          <w:rFonts w:hint="default" w:ascii="Times New Roman" w:hAnsi="Times New Roman" w:cs="Times New Roman"/>
          <w:b w:val="0"/>
          <w:bCs w:val="0"/>
          <w:lang w:val="en-US" w:eastAsia="zh-CN"/>
        </w:rPr>
      </w:pPr>
      <w:r>
        <w:rPr>
          <w:rFonts w:hint="eastAsia" w:ascii="Times New Roman" w:hAnsi="Times New Roman" w:eastAsia="方正小标宋_GBK" w:cs="Times New Roman"/>
          <w:b w:val="0"/>
          <w:bCs w:val="0"/>
          <w:sz w:val="44"/>
          <w:szCs w:val="44"/>
          <w:lang w:val="en-US" w:eastAsia="zh-CN"/>
        </w:rPr>
        <w:t>国道350线广安枣山至武胜段公路改建工程养护工区停车区石材采购</w:t>
      </w:r>
    </w:p>
    <w:p w14:paraId="35AF4F6D">
      <w:pPr>
        <w:rPr>
          <w:rFonts w:hint="default" w:ascii="Times New Roman" w:hAnsi="Times New Roman" w:cs="Times New Roman"/>
          <w:lang w:val="en-US" w:eastAsia="zh-CN"/>
        </w:rPr>
      </w:pPr>
    </w:p>
    <w:p w14:paraId="3A193070">
      <w:pPr>
        <w:rPr>
          <w:rFonts w:hint="default" w:ascii="Times New Roman" w:hAnsi="Times New Roman" w:cs="Times New Roman"/>
          <w:lang w:val="en-US" w:eastAsia="zh-CN"/>
        </w:rPr>
      </w:pPr>
    </w:p>
    <w:p w14:paraId="28A12C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72"/>
          <w:szCs w:val="72"/>
          <w:highlight w:val="none"/>
        </w:rPr>
      </w:pPr>
    </w:p>
    <w:p w14:paraId="643AF4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72"/>
          <w:szCs w:val="72"/>
          <w:highlight w:val="none"/>
        </w:rPr>
      </w:pPr>
    </w:p>
    <w:p w14:paraId="5856AD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84"/>
          <w:szCs w:val="84"/>
          <w:highlight w:val="none"/>
        </w:rPr>
      </w:pPr>
      <w:r>
        <w:rPr>
          <w:rFonts w:hint="default" w:ascii="Times New Roman" w:hAnsi="Times New Roman" w:eastAsia="仿宋_GB2312" w:cs="Times New Roman"/>
          <w:b/>
          <w:bCs/>
          <w:color w:val="auto"/>
          <w:sz w:val="72"/>
          <w:szCs w:val="72"/>
          <w:highlight w:val="none"/>
        </w:rPr>
        <w:t>合</w:t>
      </w:r>
      <w:r>
        <w:rPr>
          <w:rFonts w:hint="default" w:ascii="Times New Roman" w:hAnsi="Times New Roman" w:eastAsia="仿宋_GB2312" w:cs="Times New Roman"/>
          <w:b/>
          <w:bCs/>
          <w:color w:val="auto"/>
          <w:sz w:val="72"/>
          <w:szCs w:val="72"/>
          <w:highlight w:val="none"/>
          <w:lang w:val="en-US" w:eastAsia="zh-CN"/>
        </w:rPr>
        <w:t xml:space="preserve"> </w:t>
      </w:r>
      <w:r>
        <w:rPr>
          <w:rFonts w:hint="default" w:ascii="Times New Roman" w:hAnsi="Times New Roman" w:eastAsia="仿宋_GB2312" w:cs="Times New Roman"/>
          <w:b/>
          <w:bCs/>
          <w:color w:val="auto"/>
          <w:sz w:val="72"/>
          <w:szCs w:val="72"/>
          <w:highlight w:val="none"/>
        </w:rPr>
        <w:t>同</w:t>
      </w:r>
    </w:p>
    <w:p w14:paraId="0F9ACB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b/>
          <w:bCs/>
          <w:color w:val="auto"/>
          <w:sz w:val="44"/>
          <w:szCs w:val="44"/>
          <w:highlight w:val="none"/>
          <w:lang w:eastAsia="zh-CN"/>
        </w:rPr>
      </w:pPr>
    </w:p>
    <w:p w14:paraId="40520194">
      <w:pPr>
        <w:ind w:left="1653" w:leftChars="314" w:hanging="994" w:hangingChars="300"/>
        <w:rPr>
          <w:rFonts w:hint="default" w:ascii="Times New Roman" w:hAnsi="Times New Roman" w:eastAsia="仿宋_GB2312" w:cs="Times New Roman"/>
          <w:b/>
          <w:bCs/>
          <w:color w:val="auto"/>
          <w:sz w:val="33"/>
          <w:szCs w:val="33"/>
          <w:highlight w:val="none"/>
        </w:rPr>
      </w:pPr>
    </w:p>
    <w:p w14:paraId="1A906C1F">
      <w:pPr>
        <w:ind w:left="1653" w:leftChars="314" w:hanging="994" w:hangingChars="300"/>
        <w:rPr>
          <w:rFonts w:hint="default" w:ascii="Times New Roman" w:hAnsi="Times New Roman" w:eastAsia="仿宋_GB2312" w:cs="Times New Roman"/>
          <w:b/>
          <w:bCs/>
          <w:color w:val="auto"/>
          <w:sz w:val="33"/>
          <w:szCs w:val="33"/>
          <w:highlight w:val="none"/>
        </w:rPr>
      </w:pPr>
    </w:p>
    <w:p w14:paraId="29F2E314">
      <w:pPr>
        <w:rPr>
          <w:rFonts w:hint="default" w:ascii="Times New Roman" w:hAnsi="Times New Roman" w:eastAsia="仿宋_GB2312" w:cs="Times New Roman"/>
          <w:b/>
          <w:bCs/>
          <w:color w:val="auto"/>
          <w:sz w:val="33"/>
          <w:szCs w:val="33"/>
          <w:highlight w:val="none"/>
        </w:rPr>
      </w:pPr>
    </w:p>
    <w:p w14:paraId="31E60374">
      <w:pPr>
        <w:pStyle w:val="4"/>
        <w:rPr>
          <w:rFonts w:hint="default" w:ascii="Times New Roman" w:hAnsi="Times New Roman" w:cs="Times New Roman"/>
        </w:rPr>
      </w:pPr>
    </w:p>
    <w:p w14:paraId="6FC0DB25">
      <w:pPr>
        <w:keepNext w:val="0"/>
        <w:keepLines w:val="0"/>
        <w:pageBreakBefore w:val="0"/>
        <w:widowControl w:val="0"/>
        <w:kinsoku/>
        <w:wordWrap/>
        <w:overflowPunct/>
        <w:topLinePunct w:val="0"/>
        <w:autoSpaceDE/>
        <w:autoSpaceDN/>
        <w:bidi w:val="0"/>
        <w:adjustRightInd/>
        <w:snapToGrid/>
        <w:spacing w:line="360" w:lineRule="auto"/>
        <w:ind w:left="1652" w:leftChars="471" w:hanging="663" w:hangingChars="200"/>
        <w:textAlignment w:val="auto"/>
        <w:rPr>
          <w:rFonts w:hint="default" w:ascii="Times New Roman" w:hAnsi="Times New Roman" w:eastAsia="仿宋_GB2312" w:cs="Times New Roman"/>
          <w:b/>
          <w:bCs/>
          <w:color w:val="auto"/>
          <w:sz w:val="33"/>
          <w:szCs w:val="33"/>
          <w:highlight w:val="none"/>
          <w:lang w:val="en-US" w:eastAsia="zh-CN"/>
        </w:rPr>
      </w:pPr>
      <w:r>
        <w:rPr>
          <w:rFonts w:hint="default" w:ascii="Times New Roman" w:hAnsi="Times New Roman" w:eastAsia="仿宋_GB2312" w:cs="Times New Roman"/>
          <w:b/>
          <w:bCs/>
          <w:color w:val="auto"/>
          <w:sz w:val="33"/>
          <w:szCs w:val="33"/>
          <w:highlight w:val="none"/>
        </w:rPr>
        <w:t>甲方</w:t>
      </w:r>
      <w:r>
        <w:rPr>
          <w:rFonts w:hint="default" w:ascii="Times New Roman" w:hAnsi="Times New Roman" w:eastAsia="仿宋_GB2312" w:cs="Times New Roman"/>
          <w:b/>
          <w:bCs/>
          <w:color w:val="auto"/>
          <w:sz w:val="33"/>
          <w:szCs w:val="33"/>
          <w:highlight w:val="none"/>
          <w:lang w:eastAsia="zh-CN"/>
        </w:rPr>
        <w:t>：</w:t>
      </w:r>
      <w:r>
        <w:rPr>
          <w:rFonts w:hint="default" w:ascii="Times New Roman" w:hAnsi="Times New Roman" w:eastAsia="仿宋_GB2312" w:cs="Times New Roman"/>
          <w:b/>
          <w:bCs/>
          <w:sz w:val="33"/>
          <w:szCs w:val="33"/>
          <w:u w:val="single"/>
          <w:lang w:val="en-US" w:eastAsia="zh-CN"/>
        </w:rPr>
        <w:t xml:space="preserve">                               </w:t>
      </w:r>
      <w:r>
        <w:rPr>
          <w:rFonts w:hint="default" w:ascii="Times New Roman" w:hAnsi="Times New Roman" w:eastAsia="仿宋_GB2312" w:cs="Times New Roman"/>
          <w:b/>
          <w:bCs/>
          <w:color w:val="auto"/>
          <w:sz w:val="33"/>
          <w:szCs w:val="33"/>
          <w:highlight w:val="none"/>
          <w:u w:val="none"/>
        </w:rPr>
        <w:t xml:space="preserve">     </w:t>
      </w:r>
    </w:p>
    <w:p w14:paraId="08A7BA11">
      <w:pPr>
        <w:keepNext w:val="0"/>
        <w:keepLines w:val="0"/>
        <w:pageBreakBefore w:val="0"/>
        <w:widowControl w:val="0"/>
        <w:kinsoku/>
        <w:wordWrap/>
        <w:overflowPunct/>
        <w:topLinePunct w:val="0"/>
        <w:autoSpaceDE/>
        <w:autoSpaceDN/>
        <w:bidi w:val="0"/>
        <w:adjustRightInd/>
        <w:snapToGrid/>
        <w:spacing w:line="360" w:lineRule="auto"/>
        <w:ind w:firstLine="994" w:firstLineChars="300"/>
        <w:textAlignment w:val="auto"/>
        <w:rPr>
          <w:rFonts w:hint="default" w:ascii="Times New Roman" w:hAnsi="Times New Roman" w:eastAsia="仿宋_GB2312" w:cs="Times New Roman"/>
          <w:b/>
          <w:bCs/>
          <w:color w:val="auto"/>
          <w:sz w:val="33"/>
          <w:szCs w:val="33"/>
          <w:highlight w:val="none"/>
          <w:u w:val="none"/>
        </w:rPr>
      </w:pPr>
      <w:r>
        <w:rPr>
          <w:rFonts w:hint="default" w:ascii="Times New Roman" w:hAnsi="Times New Roman" w:eastAsia="仿宋_GB2312" w:cs="Times New Roman"/>
          <w:b/>
          <w:bCs/>
          <w:color w:val="auto"/>
          <w:sz w:val="33"/>
          <w:szCs w:val="33"/>
          <w:highlight w:val="none"/>
        </w:rPr>
        <w:t>乙方：</w:t>
      </w:r>
      <w:r>
        <w:rPr>
          <w:rFonts w:hint="default" w:ascii="Times New Roman" w:hAnsi="Times New Roman" w:eastAsia="仿宋_GB2312" w:cs="Times New Roman"/>
          <w:b/>
          <w:bCs/>
          <w:color w:val="auto"/>
          <w:sz w:val="33"/>
          <w:szCs w:val="33"/>
          <w:highlight w:val="none"/>
          <w:u w:val="single"/>
          <w:lang w:val="en-US" w:eastAsia="zh-CN"/>
        </w:rPr>
        <w:t xml:space="preserve">   </w:t>
      </w:r>
      <w:r>
        <w:rPr>
          <w:rFonts w:hint="default" w:ascii="Times New Roman" w:hAnsi="Times New Roman" w:eastAsia="仿宋_GB2312" w:cs="Times New Roman"/>
          <w:b/>
          <w:bCs/>
          <w:color w:val="auto"/>
          <w:sz w:val="33"/>
          <w:szCs w:val="33"/>
          <w:highlight w:val="none"/>
          <w:u w:val="single"/>
        </w:rPr>
        <w:t xml:space="preserve">                            </w:t>
      </w:r>
      <w:r>
        <w:rPr>
          <w:rFonts w:hint="default" w:ascii="Times New Roman" w:hAnsi="Times New Roman" w:eastAsia="仿宋_GB2312" w:cs="Times New Roman"/>
          <w:b/>
          <w:bCs/>
          <w:color w:val="auto"/>
          <w:sz w:val="33"/>
          <w:szCs w:val="33"/>
          <w:highlight w:val="none"/>
          <w:u w:val="none"/>
        </w:rPr>
        <w:t xml:space="preserve"> </w:t>
      </w:r>
    </w:p>
    <w:p w14:paraId="279CCC75">
      <w:pPr>
        <w:pStyle w:val="4"/>
        <w:rPr>
          <w:rFonts w:hint="default" w:ascii="Times New Roman" w:hAnsi="Times New Roman" w:cs="Times New Roman"/>
          <w:color w:val="auto"/>
          <w:highlight w:val="none"/>
        </w:rPr>
      </w:pPr>
    </w:p>
    <w:p w14:paraId="2113CDE8">
      <w:pPr>
        <w:spacing w:line="360" w:lineRule="auto"/>
        <w:ind w:left="13" w:hanging="19" w:hangingChars="6"/>
        <w:jc w:val="center"/>
        <w:rPr>
          <w:rFonts w:hint="default" w:ascii="Times New Roman" w:hAnsi="Times New Roman" w:eastAsia="方正小标宋_GBK" w:cs="Times New Roman"/>
          <w:color w:val="000000"/>
          <w:sz w:val="36"/>
          <w:szCs w:val="36"/>
          <w:lang w:val="en-US" w:eastAsia="zh-CN"/>
        </w:rPr>
        <w:sectPr>
          <w:footerReference r:id="rId4" w:type="default"/>
          <w:pgSz w:w="11906" w:h="16838"/>
          <w:pgMar w:top="2098" w:right="1474" w:bottom="1984" w:left="1587" w:header="851" w:footer="1134" w:gutter="0"/>
          <w:pgNumType w:fmt="numberInDash"/>
          <w:cols w:space="0" w:num="1"/>
          <w:titlePg/>
          <w:rtlGutter w:val="0"/>
          <w:docGrid w:type="lines" w:linePitch="315" w:charSpace="0"/>
        </w:sectPr>
      </w:pPr>
      <w:r>
        <w:rPr>
          <w:rFonts w:hint="default" w:ascii="Times New Roman" w:hAnsi="Times New Roman" w:eastAsia="方正小标宋_GBK" w:cs="Times New Roman"/>
          <w:color w:val="auto"/>
          <w:sz w:val="32"/>
          <w:szCs w:val="32"/>
          <w:highlight w:val="none"/>
        </w:rPr>
        <w:t xml:space="preserve">    </w:t>
      </w:r>
      <w:r>
        <w:rPr>
          <w:rFonts w:hint="default" w:ascii="Times New Roman" w:hAnsi="Times New Roman" w:eastAsia="方正小标宋_GBK" w:cs="Times New Roman"/>
          <w:color w:val="auto"/>
          <w:sz w:val="32"/>
          <w:szCs w:val="32"/>
          <w:highlight w:val="none"/>
          <w:lang w:val="en-US" w:eastAsia="zh-CN"/>
        </w:rPr>
        <w:t>2026</w:t>
      </w:r>
      <w:r>
        <w:rPr>
          <w:rFonts w:hint="default" w:ascii="Times New Roman" w:hAnsi="Times New Roman" w:eastAsia="方正小标宋_GBK" w:cs="Times New Roman"/>
          <w:color w:val="auto"/>
          <w:sz w:val="32"/>
          <w:szCs w:val="32"/>
          <w:highlight w:val="none"/>
        </w:rPr>
        <w:t>年</w:t>
      </w:r>
      <w:r>
        <w:rPr>
          <w:rFonts w:hint="default" w:ascii="Times New Roman" w:hAnsi="Times New Roman" w:eastAsia="方正小标宋_GBK" w:cs="Times New Roman"/>
          <w:color w:val="auto"/>
          <w:sz w:val="32"/>
          <w:szCs w:val="32"/>
          <w:highlight w:val="none"/>
          <w:lang w:val="en-US" w:eastAsia="zh-CN"/>
        </w:rPr>
        <w:t xml:space="preserve">  月</w:t>
      </w:r>
    </w:p>
    <w:p w14:paraId="1BAA0D08">
      <w:pPr>
        <w:spacing w:line="360" w:lineRule="auto"/>
        <w:contextualSpacing/>
        <w:jc w:val="center"/>
        <w:rPr>
          <w:rFonts w:hint="default" w:ascii="Times New Roman" w:hAnsi="Times New Roman" w:cs="Times New Roman"/>
          <w:b/>
          <w:bCs/>
          <w:color w:val="auto"/>
          <w:sz w:val="40"/>
          <w:szCs w:val="40"/>
          <w:highlight w:val="none"/>
        </w:rPr>
      </w:pPr>
      <w:r>
        <w:rPr>
          <w:rFonts w:hint="eastAsia" w:ascii="Times New Roman" w:hAnsi="Times New Roman" w:cs="Times New Roman"/>
          <w:b/>
          <w:bCs/>
          <w:color w:val="auto"/>
          <w:sz w:val="40"/>
          <w:szCs w:val="40"/>
          <w:highlight w:val="none"/>
          <w:lang w:val="en-US" w:eastAsia="zh-CN"/>
        </w:rPr>
        <w:t>国道350线广安枣山至武胜段公路改建工程养护工区停车区石材采购</w:t>
      </w:r>
      <w:r>
        <w:rPr>
          <w:rFonts w:hint="default" w:ascii="Times New Roman" w:hAnsi="Times New Roman" w:cs="Times New Roman"/>
          <w:b/>
          <w:bCs/>
          <w:color w:val="auto"/>
          <w:sz w:val="40"/>
          <w:szCs w:val="40"/>
          <w:highlight w:val="none"/>
        </w:rPr>
        <w:t>合同</w:t>
      </w:r>
    </w:p>
    <w:p w14:paraId="3732343B">
      <w:pPr>
        <w:keepNext w:val="0"/>
        <w:keepLines w:val="0"/>
        <w:pageBreakBefore w:val="0"/>
        <w:widowControl w:val="0"/>
        <w:kinsoku/>
        <w:wordWrap/>
        <w:overflowPunct/>
        <w:topLinePunct w:val="0"/>
        <w:autoSpaceDE/>
        <w:autoSpaceDN/>
        <w:bidi w:val="0"/>
        <w:adjustRightInd/>
        <w:snapToGrid/>
        <w:spacing w:before="157" w:beforeLines="50" w:after="157" w:afterLines="50"/>
        <w:ind w:firstLine="5860" w:firstLineChars="2093"/>
        <w:textAlignment w:val="auto"/>
        <w:rPr>
          <w:rFonts w:hint="default" w:ascii="Times New Roman" w:hAnsi="Times New Roman" w:eastAsia="仿宋" w:cs="Times New Roman"/>
          <w:b/>
          <w:color w:val="auto"/>
          <w:sz w:val="28"/>
          <w:szCs w:val="28"/>
          <w:highlight w:val="none"/>
        </w:rPr>
      </w:pPr>
      <w:r>
        <w:rPr>
          <w:rFonts w:hint="default" w:ascii="Times New Roman" w:hAnsi="Times New Roman" w:eastAsia="仿宋" w:cs="Times New Roman"/>
          <w:bCs/>
          <w:color w:val="auto"/>
          <w:sz w:val="28"/>
          <w:szCs w:val="28"/>
          <w:highlight w:val="none"/>
        </w:rPr>
        <w:t>合同编号：</w:t>
      </w:r>
    </w:p>
    <w:p w14:paraId="204FE854">
      <w:pPr>
        <w:spacing w:line="530" w:lineRule="exact"/>
        <w:ind w:firstLine="562" w:firstLineChars="200"/>
        <w:rPr>
          <w:rFonts w:hint="default" w:ascii="Times New Roman" w:hAnsi="Times New Roman" w:eastAsia="方正仿宋_GBK" w:cs="Times New Roman"/>
          <w:bCs/>
          <w:color w:val="auto"/>
          <w:sz w:val="28"/>
          <w:szCs w:val="28"/>
          <w:highlight w:val="none"/>
          <w:u w:val="single"/>
        </w:rPr>
      </w:pPr>
      <w:r>
        <w:rPr>
          <w:rFonts w:hint="default" w:ascii="Times New Roman" w:hAnsi="Times New Roman" w:eastAsia="方正仿宋_GBK" w:cs="Times New Roman"/>
          <w:b/>
          <w:color w:val="auto"/>
          <w:sz w:val="28"/>
          <w:szCs w:val="28"/>
          <w:highlight w:val="none"/>
        </w:rPr>
        <w:t>甲方：</w:t>
      </w:r>
      <w:r>
        <w:rPr>
          <w:rFonts w:hint="default" w:ascii="Times New Roman" w:hAnsi="Times New Roman" w:eastAsia="方正仿宋_GBK" w:cs="Times New Roman"/>
          <w:color w:val="auto"/>
          <w:kern w:val="0"/>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p>
    <w:p w14:paraId="6CB606FD">
      <w:pPr>
        <w:spacing w:line="530" w:lineRule="exact"/>
        <w:ind w:firstLine="562" w:firstLineChars="200"/>
        <w:rPr>
          <w:rFonts w:hint="default" w:ascii="Times New Roman" w:hAnsi="Times New Roman" w:eastAsia="方正仿宋_GBK" w:cs="Times New Roman"/>
          <w:bCs/>
          <w:color w:val="auto"/>
          <w:sz w:val="28"/>
          <w:szCs w:val="28"/>
          <w:highlight w:val="none"/>
          <w:u w:val="single"/>
        </w:rPr>
      </w:pPr>
      <w:r>
        <w:rPr>
          <w:rFonts w:hint="default" w:ascii="Times New Roman" w:hAnsi="Times New Roman" w:eastAsia="方正仿宋_GBK" w:cs="Times New Roman"/>
          <w:b/>
          <w:color w:val="auto"/>
          <w:sz w:val="28"/>
          <w:szCs w:val="28"/>
          <w:highlight w:val="none"/>
        </w:rPr>
        <w:t>乙方：</w:t>
      </w:r>
      <w:r>
        <w:rPr>
          <w:rFonts w:hint="default" w:ascii="Times New Roman" w:hAnsi="Times New Roman" w:eastAsia="方正仿宋_GBK" w:cs="Times New Roman"/>
          <w:color w:val="auto"/>
          <w:kern w:val="0"/>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ab/>
      </w:r>
      <w:r>
        <w:rPr>
          <w:rFonts w:hint="default" w:ascii="Times New Roman" w:hAnsi="Times New Roman" w:eastAsia="方正仿宋_GBK" w:cs="Times New Roman"/>
          <w:bCs/>
          <w:color w:val="auto"/>
          <w:sz w:val="28"/>
          <w:szCs w:val="28"/>
          <w:highlight w:val="none"/>
          <w:u w:val="single"/>
        </w:rPr>
        <w:t xml:space="preserve">        </w:t>
      </w:r>
      <w:r>
        <w:rPr>
          <w:rFonts w:hint="default" w:ascii="Times New Roman" w:hAnsi="Times New Roman" w:eastAsia="方正仿宋_GBK" w:cs="Times New Roman"/>
          <w:bCs/>
          <w:color w:val="auto"/>
          <w:sz w:val="28"/>
          <w:szCs w:val="28"/>
          <w:highlight w:val="none"/>
          <w:u w:val="single"/>
        </w:rPr>
        <w:tab/>
      </w:r>
    </w:p>
    <w:p w14:paraId="14DC5E7F">
      <w:pPr>
        <w:keepNext w:val="0"/>
        <w:keepLines w:val="0"/>
        <w:pageBreakBefore w:val="0"/>
        <w:kinsoku/>
        <w:wordWrap/>
        <w:overflowPunct/>
        <w:topLinePunct w:val="0"/>
        <w:bidi w:val="0"/>
        <w:spacing w:line="440" w:lineRule="exact"/>
        <w:ind w:firstLine="560" w:firstLineChars="200"/>
        <w:textAlignment w:val="auto"/>
        <w:rPr>
          <w:rFonts w:hint="default" w:ascii="Times New Roman" w:hAnsi="Times New Roman" w:eastAsia="方正仿宋_GBK" w:cs="Times New Roman"/>
          <w:bCs/>
          <w:sz w:val="28"/>
          <w:szCs w:val="28"/>
          <w:lang w:val="zh-CN"/>
        </w:rPr>
      </w:pPr>
      <w:r>
        <w:rPr>
          <w:rFonts w:hint="default" w:ascii="Times New Roman" w:hAnsi="Times New Roman" w:eastAsia="方正仿宋_GBK" w:cs="Times New Roman"/>
          <w:sz w:val="28"/>
          <w:szCs w:val="28"/>
        </w:rPr>
        <w:t>因</w:t>
      </w:r>
      <w:r>
        <w:rPr>
          <w:rFonts w:hint="default" w:ascii="Times New Roman" w:hAnsi="Times New Roman" w:eastAsia="方正仿宋_GBK" w:cs="Times New Roman"/>
          <w:sz w:val="28"/>
          <w:szCs w:val="28"/>
          <w:u w:val="single"/>
          <w:lang w:val="en-US" w:eastAsia="zh-CN"/>
        </w:rPr>
        <w:t>国道350线广安枣山至武胜段公路改建工程</w:t>
      </w:r>
      <w:r>
        <w:rPr>
          <w:rFonts w:hint="default" w:ascii="Times New Roman" w:hAnsi="Times New Roman" w:eastAsia="方正仿宋_GBK" w:cs="Times New Roman"/>
          <w:color w:val="auto"/>
          <w:sz w:val="28"/>
          <w:szCs w:val="28"/>
        </w:rPr>
        <w:t>需要，甲方通过</w:t>
      </w:r>
      <w:r>
        <w:rPr>
          <w:rFonts w:hint="default" w:ascii="Times New Roman" w:hAnsi="Times New Roman" w:eastAsia="方正仿宋_GBK" w:cs="Times New Roman"/>
          <w:color w:val="auto"/>
          <w:sz w:val="28"/>
          <w:szCs w:val="28"/>
          <w:lang w:val="en-US" w:eastAsia="zh-CN"/>
        </w:rPr>
        <w:t>公开询价</w:t>
      </w:r>
      <w:r>
        <w:rPr>
          <w:rFonts w:hint="default" w:ascii="Times New Roman" w:hAnsi="Times New Roman" w:eastAsia="方正仿宋_GBK" w:cs="Times New Roman"/>
          <w:color w:val="auto"/>
          <w:sz w:val="28"/>
          <w:szCs w:val="28"/>
        </w:rPr>
        <w:t>的方式，确定乙方为</w:t>
      </w:r>
      <w:r>
        <w:rPr>
          <w:rFonts w:hint="default" w:ascii="Times New Roman" w:hAnsi="Times New Roman" w:eastAsia="方正仿宋_GBK" w:cs="Times New Roman"/>
          <w:color w:val="auto"/>
          <w:sz w:val="28"/>
          <w:szCs w:val="28"/>
          <w:u w:val="single"/>
          <w:lang w:val="en-US" w:eastAsia="zh-CN"/>
        </w:rPr>
        <w:t>本项目</w:t>
      </w:r>
      <w:r>
        <w:rPr>
          <w:rFonts w:hint="eastAsia" w:ascii="Times New Roman" w:hAnsi="Times New Roman" w:eastAsia="方正仿宋_GBK" w:cs="Times New Roman"/>
          <w:color w:val="auto"/>
          <w:sz w:val="28"/>
          <w:szCs w:val="28"/>
          <w:u w:val="single"/>
          <w:lang w:val="en-US" w:eastAsia="zh-CN"/>
        </w:rPr>
        <w:t>路灯</w:t>
      </w:r>
      <w:r>
        <w:rPr>
          <w:rFonts w:hint="default" w:ascii="Times New Roman" w:hAnsi="Times New Roman" w:eastAsia="方正仿宋_GBK" w:cs="Times New Roman"/>
          <w:sz w:val="28"/>
          <w:szCs w:val="28"/>
        </w:rPr>
        <w:t>的</w:t>
      </w:r>
      <w:r>
        <w:rPr>
          <w:rFonts w:hint="default" w:ascii="Times New Roman" w:hAnsi="Times New Roman" w:eastAsia="方正仿宋_GBK" w:cs="Times New Roman"/>
          <w:sz w:val="28"/>
          <w:szCs w:val="28"/>
          <w:lang w:val="en-US" w:eastAsia="zh-CN"/>
        </w:rPr>
        <w:t>供应</w:t>
      </w:r>
      <w:r>
        <w:rPr>
          <w:rFonts w:hint="eastAsia" w:ascii="Times New Roman" w:hAnsi="Times New Roman" w:eastAsia="方正仿宋_GBK" w:cs="Times New Roman"/>
          <w:sz w:val="28"/>
          <w:szCs w:val="28"/>
          <w:lang w:val="en-US" w:eastAsia="zh-CN"/>
        </w:rPr>
        <w:t>及安装</w:t>
      </w:r>
      <w:r>
        <w:rPr>
          <w:rFonts w:hint="default" w:ascii="Times New Roman" w:hAnsi="Times New Roman" w:eastAsia="方正仿宋_GBK" w:cs="Times New Roman"/>
          <w:sz w:val="28"/>
          <w:szCs w:val="28"/>
          <w:lang w:val="en-US" w:eastAsia="zh-CN"/>
        </w:rPr>
        <w:t>单位</w:t>
      </w:r>
      <w:r>
        <w:rPr>
          <w:rFonts w:hint="default" w:ascii="Times New Roman" w:hAnsi="Times New Roman" w:eastAsia="方正仿宋_GBK" w:cs="Times New Roman"/>
          <w:sz w:val="28"/>
          <w:szCs w:val="28"/>
        </w:rPr>
        <w:t>。根据《中华人民共和国民法典》和相关法律法规规定及</w:t>
      </w:r>
      <w:r>
        <w:rPr>
          <w:rFonts w:hint="eastAsia" w:ascii="Times New Roman" w:hAnsi="Times New Roman" w:eastAsia="方正仿宋_GBK" w:cs="Times New Roman"/>
          <w:sz w:val="28"/>
          <w:szCs w:val="28"/>
          <w:u w:val="single"/>
          <w:lang w:val="en-US" w:eastAsia="zh-CN"/>
        </w:rPr>
        <w:t>国道350线广安枣山至武胜段公路改建工程养护工区停车区石材采购</w:t>
      </w:r>
      <w:r>
        <w:rPr>
          <w:rFonts w:hint="default" w:ascii="Times New Roman" w:hAnsi="Times New Roman" w:eastAsia="方正仿宋_GBK" w:cs="Times New Roman"/>
          <w:sz w:val="28"/>
          <w:szCs w:val="28"/>
        </w:rPr>
        <w:t>项目的《</w:t>
      </w:r>
      <w:r>
        <w:rPr>
          <w:rFonts w:hint="default" w:ascii="Times New Roman" w:hAnsi="Times New Roman" w:eastAsia="方正仿宋_GBK" w:cs="Times New Roman"/>
          <w:sz w:val="28"/>
          <w:szCs w:val="28"/>
          <w:lang w:val="en-US" w:eastAsia="zh-CN"/>
        </w:rPr>
        <w:t>询价</w:t>
      </w:r>
      <w:r>
        <w:rPr>
          <w:rFonts w:hint="default" w:ascii="Times New Roman" w:hAnsi="Times New Roman" w:eastAsia="方正仿宋_GBK" w:cs="Times New Roman"/>
          <w:sz w:val="28"/>
          <w:szCs w:val="28"/>
        </w:rPr>
        <w:t>文件》、乙方的《</w:t>
      </w:r>
      <w:r>
        <w:rPr>
          <w:rFonts w:hint="default" w:ascii="Times New Roman" w:hAnsi="Times New Roman" w:eastAsia="方正仿宋_GBK" w:cs="Times New Roman"/>
          <w:sz w:val="28"/>
          <w:szCs w:val="28"/>
          <w:lang w:val="en-US" w:eastAsia="zh-CN"/>
        </w:rPr>
        <w:t>报价</w:t>
      </w:r>
      <w:r>
        <w:rPr>
          <w:rFonts w:hint="default" w:ascii="Times New Roman" w:hAnsi="Times New Roman" w:eastAsia="方正仿宋_GBK" w:cs="Times New Roman"/>
          <w:sz w:val="28"/>
          <w:szCs w:val="28"/>
        </w:rPr>
        <w:t>文件》及《</w:t>
      </w:r>
      <w:r>
        <w:rPr>
          <w:rFonts w:hint="eastAsia" w:ascii="Times New Roman" w:hAnsi="Times New Roman" w:eastAsia="方正仿宋_GBK" w:cs="Times New Roman"/>
          <w:sz w:val="28"/>
          <w:szCs w:val="28"/>
          <w:lang w:val="en-US" w:eastAsia="zh-CN"/>
        </w:rPr>
        <w:t>成交</w:t>
      </w:r>
      <w:r>
        <w:rPr>
          <w:rFonts w:hint="default" w:ascii="Times New Roman" w:hAnsi="Times New Roman" w:eastAsia="方正仿宋_GBK" w:cs="Times New Roman"/>
          <w:sz w:val="28"/>
          <w:szCs w:val="28"/>
        </w:rPr>
        <w:t>通知书》，为明确甲、乙双方在供应事宜的权利和义务，确保工程任务全面完成，在自愿、平等、互利的原则下，甲、乙双方经友好协商一致，自愿签订本合同。</w:t>
      </w:r>
    </w:p>
    <w:p w14:paraId="5E8CADCC">
      <w:pPr>
        <w:keepNext w:val="0"/>
        <w:keepLines w:val="0"/>
        <w:pageBreakBefore w:val="0"/>
        <w:numPr>
          <w:ilvl w:val="0"/>
          <w:numId w:val="2"/>
        </w:numPr>
        <w:kinsoku/>
        <w:wordWrap/>
        <w:overflowPunct/>
        <w:topLinePunct w:val="0"/>
        <w:bidi w:val="0"/>
        <w:spacing w:line="440" w:lineRule="exact"/>
        <w:ind w:firstLine="562" w:firstLineChars="200"/>
        <w:textAlignment w:val="auto"/>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lang w:val="en-US" w:eastAsia="zh-CN"/>
        </w:rPr>
        <w:t>工作内容及</w:t>
      </w:r>
      <w:r>
        <w:rPr>
          <w:rFonts w:hint="default" w:ascii="Times New Roman" w:hAnsi="Times New Roman" w:eastAsia="方正仿宋_GBK" w:cs="Times New Roman"/>
          <w:b/>
          <w:bCs/>
          <w:sz w:val="28"/>
          <w:szCs w:val="28"/>
        </w:rPr>
        <w:t>合同价款</w:t>
      </w:r>
    </w:p>
    <w:p w14:paraId="6395E00C">
      <w:pPr>
        <w:spacing w:line="480" w:lineRule="exact"/>
        <w:ind w:firstLine="458"/>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1.1工作内容：乙方负责提供</w:t>
      </w:r>
      <w:r>
        <w:rPr>
          <w:rFonts w:hint="eastAsia" w:ascii="Times New Roman" w:hAnsi="Times New Roman" w:eastAsia="方正仿宋_GBK" w:cs="Times New Roman"/>
          <w:sz w:val="28"/>
          <w:szCs w:val="28"/>
          <w:lang w:val="en-US" w:eastAsia="zh-CN"/>
        </w:rPr>
        <w:t>石材</w:t>
      </w:r>
      <w:r>
        <w:rPr>
          <w:rFonts w:hint="default" w:ascii="Times New Roman" w:hAnsi="Times New Roman" w:eastAsia="方正仿宋_GBK" w:cs="Times New Roman"/>
          <w:sz w:val="28"/>
          <w:szCs w:val="28"/>
          <w:lang w:val="en-US" w:eastAsia="zh-CN"/>
        </w:rPr>
        <w:t>采购</w:t>
      </w:r>
      <w:r>
        <w:rPr>
          <w:rFonts w:hint="eastAsia" w:ascii="Times New Roman" w:hAnsi="Times New Roman" w:eastAsia="方正仿宋_GBK" w:cs="Times New Roman"/>
          <w:sz w:val="28"/>
          <w:szCs w:val="28"/>
          <w:lang w:val="en-US" w:eastAsia="zh-CN"/>
        </w:rPr>
        <w:t>的</w:t>
      </w:r>
      <w:r>
        <w:rPr>
          <w:rFonts w:hint="default" w:ascii="Times New Roman" w:hAnsi="Times New Roman" w:eastAsia="方正仿宋_GBK" w:cs="Times New Roman"/>
          <w:sz w:val="28"/>
          <w:szCs w:val="28"/>
          <w:lang w:val="en-US" w:eastAsia="zh-CN"/>
        </w:rPr>
        <w:t>供应服务。采购</w:t>
      </w:r>
      <w:r>
        <w:rPr>
          <w:rFonts w:hint="default" w:ascii="Times New Roman" w:hAnsi="Times New Roman" w:eastAsia="方正仿宋_GBK" w:cs="Times New Roman"/>
          <w:sz w:val="28"/>
          <w:szCs w:val="28"/>
          <w:lang w:val="zh-CN"/>
        </w:rPr>
        <w:t>数量为暂定数量，最终结算数量根据实际需求由甲方确定，并以甲方</w:t>
      </w:r>
      <w:r>
        <w:rPr>
          <w:rFonts w:hint="default" w:ascii="Times New Roman" w:hAnsi="Times New Roman" w:eastAsia="方正仿宋_GBK" w:cs="Times New Roman"/>
          <w:sz w:val="28"/>
          <w:szCs w:val="28"/>
        </w:rPr>
        <w:t>验收合格的数量为准，实际数量与暂定数量有差异的，合同总价随之调整</w:t>
      </w:r>
      <w:r>
        <w:rPr>
          <w:rFonts w:hint="default" w:ascii="Times New Roman" w:hAnsi="Times New Roman" w:eastAsia="方正仿宋_GBK" w:cs="Times New Roman"/>
          <w:sz w:val="28"/>
          <w:szCs w:val="28"/>
          <w:lang w:eastAsia="zh-CN"/>
        </w:rPr>
        <w:t>。</w:t>
      </w:r>
    </w:p>
    <w:p w14:paraId="6C0459F0">
      <w:pPr>
        <w:spacing w:line="480" w:lineRule="exact"/>
        <w:ind w:firstLine="458"/>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1.2合同价款</w:t>
      </w:r>
    </w:p>
    <w:p w14:paraId="414599E3">
      <w:pPr>
        <w:spacing w:line="480" w:lineRule="exact"/>
        <w:ind w:firstLine="458"/>
        <w:rPr>
          <w:rFonts w:hint="default" w:ascii="Times New Roman" w:hAnsi="Times New Roman" w:eastAsia="方正仿宋_GBK" w:cs="Times New Roman"/>
          <w:sz w:val="28"/>
          <w:szCs w:val="28"/>
          <w:highlight w:val="none"/>
          <w:lang w:val="en-US" w:eastAsia="zh-CN"/>
        </w:rPr>
      </w:pPr>
      <w:r>
        <w:rPr>
          <w:rFonts w:hint="default" w:ascii="Times New Roman" w:hAnsi="Times New Roman" w:eastAsia="方正仿宋_GBK" w:cs="Times New Roman"/>
          <w:sz w:val="28"/>
          <w:szCs w:val="28"/>
          <w:highlight w:val="none"/>
          <w:lang w:val="en-US" w:eastAsia="zh-CN"/>
        </w:rPr>
        <w:t xml:space="preserve">1.2.1暂定合同总价：¥ </w:t>
      </w:r>
      <w:r>
        <w:rPr>
          <w:rFonts w:hint="default" w:ascii="Times New Roman" w:hAnsi="Times New Roman" w:eastAsia="方正仿宋_GBK" w:cs="Times New Roman"/>
          <w:sz w:val="28"/>
          <w:szCs w:val="28"/>
          <w:highlight w:val="none"/>
          <w:u w:val="single"/>
          <w:lang w:val="en-US" w:eastAsia="zh-CN"/>
        </w:rPr>
        <w:t xml:space="preserve">   </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lang w:val="en-US" w:eastAsia="zh-CN"/>
        </w:rPr>
        <w:t>元，大写：</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lang w:val="en-US" w:eastAsia="zh-CN"/>
        </w:rPr>
        <w:t>元整。本合同约定的单价</w:t>
      </w:r>
      <w:r>
        <w:rPr>
          <w:rFonts w:hint="default" w:ascii="Times New Roman" w:hAnsi="Times New Roman" w:eastAsia="方正仿宋_GBK" w:cs="Times New Roman"/>
          <w:sz w:val="28"/>
          <w:szCs w:val="28"/>
          <w:highlight w:val="none"/>
          <w:lang w:val="en-US" w:eastAsia="zh-CN"/>
        </w:rPr>
        <w:t>为不含税</w:t>
      </w:r>
      <w:r>
        <w:rPr>
          <w:rFonts w:hint="eastAsia" w:ascii="Times New Roman" w:hAnsi="Times New Roman" w:eastAsia="方正仿宋_GBK" w:cs="Times New Roman"/>
          <w:sz w:val="28"/>
          <w:szCs w:val="28"/>
          <w:highlight w:val="none"/>
          <w:lang w:val="en-US" w:eastAsia="zh-CN"/>
        </w:rPr>
        <w:t>到场价</w:t>
      </w:r>
      <w:r>
        <w:rPr>
          <w:rFonts w:hint="default" w:ascii="Times New Roman" w:hAnsi="Times New Roman" w:eastAsia="方正仿宋_GBK" w:cs="Times New Roman"/>
          <w:sz w:val="28"/>
          <w:szCs w:val="28"/>
          <w:highlight w:val="none"/>
          <w:lang w:val="en-US" w:eastAsia="zh-CN"/>
        </w:rPr>
        <w:t>，包含但不限于材料、运输、上下车、装卸、管理、利润、税金（不含增值税）等完成本项目供应所需的一切费用。</w:t>
      </w:r>
    </w:p>
    <w:p w14:paraId="2A73FF72">
      <w:pPr>
        <w:keepNext w:val="0"/>
        <w:keepLines w:val="0"/>
        <w:pageBreakBefore w:val="0"/>
        <w:kinsoku/>
        <w:wordWrap/>
        <w:overflowPunct/>
        <w:topLinePunct w:val="0"/>
        <w:bidi w:val="0"/>
        <w:snapToGrid/>
        <w:spacing w:line="480" w:lineRule="exact"/>
        <w:ind w:firstLine="458"/>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1.2.2乙方在签订合同时已充分考虑施工现场实际情况，供货过程中隐含工作的费用及各类货物的市场风险和价格波动调整等因素。合同单价在合同执行过程中固定不变，不因物价波动而调整，风险和收益由乙方自行承担和享有。但因不可抗力或者经甲、乙双方协商一致的价格调整除外。</w:t>
      </w:r>
    </w:p>
    <w:p w14:paraId="70FDB71D">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第二条 质量、技术及其他要求</w:t>
      </w:r>
    </w:p>
    <w:p w14:paraId="0A7428AE">
      <w:pPr>
        <w:keepNext w:val="0"/>
        <w:keepLines w:val="0"/>
        <w:pageBreakBefore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1.达到本项目设计图纸文件和施工技术规范的合格要求。</w:t>
      </w:r>
    </w:p>
    <w:p w14:paraId="0488B165">
      <w:pPr>
        <w:keepNext w:val="0"/>
        <w:keepLines w:val="0"/>
        <w:pageBreakBefore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方正仿宋_GBK" w:cs="Times New Roman"/>
          <w:color w:val="auto"/>
          <w:kern w:val="2"/>
          <w:sz w:val="28"/>
          <w:szCs w:val="28"/>
          <w:lang w:val="en-US" w:eastAsia="zh-CN" w:bidi="ar-SA"/>
        </w:rPr>
      </w:pPr>
      <w:r>
        <w:rPr>
          <w:rFonts w:hint="default" w:ascii="Times New Roman" w:hAnsi="Times New Roman" w:eastAsia="方正仿宋_GBK" w:cs="Times New Roman"/>
          <w:color w:val="auto"/>
          <w:kern w:val="2"/>
          <w:sz w:val="28"/>
          <w:szCs w:val="28"/>
          <w:lang w:val="en-US" w:eastAsia="zh-CN" w:bidi="ar-SA"/>
        </w:rPr>
        <w:t>2.达到国家现行的质量标准和验收规范要求。</w:t>
      </w:r>
    </w:p>
    <w:p w14:paraId="7C1204B8">
      <w:pPr>
        <w:keepNext w:val="0"/>
        <w:keepLines w:val="0"/>
        <w:pageBreakBefore w:val="0"/>
        <w:kinsoku/>
        <w:wordWrap/>
        <w:overflowPunct/>
        <w:topLinePunct w:val="0"/>
        <w:autoSpaceDE w:val="0"/>
        <w:autoSpaceDN w:val="0"/>
        <w:bidi w:val="0"/>
        <w:adjustRightInd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rPr>
        <w:t>第三条 供货</w:t>
      </w:r>
      <w:r>
        <w:rPr>
          <w:rFonts w:hint="default" w:ascii="Times New Roman" w:hAnsi="Times New Roman" w:eastAsia="方正仿宋_GBK" w:cs="Times New Roman"/>
          <w:b/>
          <w:bCs/>
          <w:color w:val="auto"/>
          <w:sz w:val="28"/>
          <w:szCs w:val="28"/>
          <w:lang w:eastAsia="zh-CN"/>
        </w:rPr>
        <w:t>、</w:t>
      </w:r>
      <w:r>
        <w:rPr>
          <w:rFonts w:hint="default" w:ascii="Times New Roman" w:hAnsi="Times New Roman" w:eastAsia="方正仿宋_GBK" w:cs="Times New Roman"/>
          <w:b/>
          <w:bCs/>
          <w:color w:val="auto"/>
          <w:sz w:val="28"/>
          <w:szCs w:val="28"/>
          <w:lang w:val="en-US" w:eastAsia="zh-CN"/>
        </w:rPr>
        <w:t>安装</w:t>
      </w:r>
      <w:r>
        <w:rPr>
          <w:rFonts w:hint="default" w:ascii="Times New Roman" w:hAnsi="Times New Roman" w:eastAsia="方正仿宋_GBK" w:cs="Times New Roman"/>
          <w:b/>
          <w:bCs/>
          <w:color w:val="auto"/>
          <w:sz w:val="28"/>
          <w:szCs w:val="28"/>
          <w:lang w:val="zh-CN"/>
        </w:rPr>
        <w:t>期限</w:t>
      </w:r>
    </w:p>
    <w:p w14:paraId="309CC13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3.1供货</w:t>
      </w:r>
      <w:r>
        <w:rPr>
          <w:rFonts w:hint="default" w:ascii="Times New Roman" w:hAnsi="Times New Roman" w:eastAsia="方正仿宋_GBK" w:cs="Times New Roman"/>
          <w:color w:val="auto"/>
          <w:sz w:val="28"/>
          <w:szCs w:val="28"/>
          <w:lang w:val="en-US" w:eastAsia="zh-CN"/>
        </w:rPr>
        <w:t>及安装</w:t>
      </w:r>
      <w:r>
        <w:rPr>
          <w:rFonts w:hint="default" w:ascii="Times New Roman" w:hAnsi="Times New Roman" w:eastAsia="方正仿宋_GBK" w:cs="Times New Roman"/>
          <w:color w:val="auto"/>
          <w:sz w:val="28"/>
          <w:szCs w:val="28"/>
        </w:rPr>
        <w:t>期限：暂定</w:t>
      </w:r>
      <w:r>
        <w:rPr>
          <w:rFonts w:hint="eastAsia" w:ascii="Times New Roman" w:hAnsi="Times New Roman" w:eastAsia="方正仿宋_GBK" w:cs="Times New Roman"/>
          <w:color w:val="auto"/>
          <w:sz w:val="28"/>
          <w:szCs w:val="28"/>
          <w:u w:val="single"/>
          <w:lang w:val="en-US" w:eastAsia="zh-CN"/>
        </w:rPr>
        <w:t>6</w:t>
      </w:r>
      <w:r>
        <w:rPr>
          <w:rFonts w:hint="default" w:ascii="Times New Roman" w:hAnsi="Times New Roman" w:eastAsia="方正仿宋_GBK" w:cs="Times New Roman"/>
          <w:color w:val="auto"/>
          <w:sz w:val="28"/>
          <w:szCs w:val="28"/>
          <w:u w:val="single"/>
          <w:lang w:val="en-US" w:eastAsia="zh-CN"/>
        </w:rPr>
        <w:t>0</w:t>
      </w:r>
      <w:r>
        <w:rPr>
          <w:rFonts w:hint="default" w:ascii="Times New Roman" w:hAnsi="Times New Roman" w:eastAsia="方正仿宋_GBK" w:cs="Times New Roman"/>
          <w:color w:val="auto"/>
          <w:sz w:val="28"/>
          <w:szCs w:val="28"/>
          <w:u w:val="none"/>
          <w:lang w:val="en-US" w:eastAsia="zh-CN"/>
        </w:rPr>
        <w:t>个日历天</w:t>
      </w:r>
      <w:r>
        <w:rPr>
          <w:rFonts w:hint="default" w:ascii="Times New Roman" w:hAnsi="Times New Roman" w:eastAsia="方正仿宋_GBK" w:cs="Times New Roman"/>
          <w:color w:val="auto"/>
          <w:sz w:val="28"/>
          <w:szCs w:val="28"/>
        </w:rPr>
        <w:t>（自甲方通知之日起计，最终以项目实际需求为准）</w:t>
      </w:r>
      <w:r>
        <w:rPr>
          <w:rFonts w:hint="eastAsia"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乙方</w:t>
      </w:r>
      <w:r>
        <w:rPr>
          <w:rFonts w:hint="default" w:ascii="Times New Roman" w:hAnsi="Times New Roman" w:eastAsia="方正仿宋_GBK" w:cs="Times New Roman"/>
          <w:color w:val="auto"/>
          <w:sz w:val="28"/>
          <w:szCs w:val="28"/>
          <w:lang w:val="en-US" w:eastAsia="zh-CN"/>
        </w:rPr>
        <w:t>应在上述时间内</w:t>
      </w:r>
      <w:r>
        <w:rPr>
          <w:rFonts w:hint="default" w:ascii="Times New Roman" w:hAnsi="Times New Roman" w:eastAsia="方正仿宋_GBK" w:cs="Times New Roman"/>
          <w:color w:val="auto"/>
          <w:sz w:val="28"/>
          <w:szCs w:val="28"/>
        </w:rPr>
        <w:t>按甲方要求，向甲方供应货物</w:t>
      </w:r>
      <w:r>
        <w:rPr>
          <w:rFonts w:hint="default" w:ascii="Times New Roman" w:hAnsi="Times New Roman" w:eastAsia="方正仿宋_GBK" w:cs="Times New Roman"/>
          <w:color w:val="auto"/>
          <w:sz w:val="28"/>
          <w:szCs w:val="28"/>
          <w:lang w:val="en-US" w:eastAsia="zh-CN"/>
        </w:rPr>
        <w:t>并完成安装等工作</w:t>
      </w:r>
      <w:r>
        <w:rPr>
          <w:rFonts w:hint="default" w:ascii="Times New Roman" w:hAnsi="Times New Roman" w:eastAsia="方正仿宋_GBK" w:cs="Times New Roman"/>
          <w:color w:val="auto"/>
          <w:sz w:val="28"/>
          <w:szCs w:val="28"/>
        </w:rPr>
        <w:t>。</w:t>
      </w:r>
    </w:p>
    <w:p w14:paraId="7F9D7A52">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eastAsia="zh-CN"/>
        </w:rPr>
      </w:pPr>
      <w:r>
        <w:rPr>
          <w:rFonts w:hint="default" w:ascii="Times New Roman" w:hAnsi="Times New Roman" w:eastAsia="方正仿宋_GBK" w:cs="Times New Roman"/>
          <w:color w:val="auto"/>
          <w:sz w:val="28"/>
          <w:szCs w:val="28"/>
          <w:lang w:val="en-US" w:eastAsia="zh-CN"/>
        </w:rPr>
        <w:t>3.2 该期限为暂定期限，甲方有权根据施工需要单方面调整乙方的供货期限，乙方应当服从甲方安排，自收到甲方通知后按期完成全部工作内容，且</w:t>
      </w:r>
      <w:r>
        <w:rPr>
          <w:rFonts w:hint="default" w:ascii="Times New Roman" w:hAnsi="Times New Roman" w:eastAsia="方正仿宋_GBK" w:cs="Times New Roman"/>
          <w:color w:val="auto"/>
          <w:sz w:val="28"/>
          <w:szCs w:val="28"/>
          <w:lang w:val="zh-CN" w:eastAsia="zh-CN"/>
        </w:rPr>
        <w:t>不得因此向甲方主张损失赔偿的违约责任。</w:t>
      </w:r>
    </w:p>
    <w:p w14:paraId="00AF615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3.3</w:t>
      </w:r>
      <w:r>
        <w:rPr>
          <w:rFonts w:hint="default" w:ascii="Times New Roman" w:hAnsi="Times New Roman" w:eastAsia="方正仿宋_GBK" w:cs="Times New Roman"/>
          <w:color w:val="auto"/>
          <w:sz w:val="28"/>
          <w:szCs w:val="28"/>
        </w:rPr>
        <w:t>由于工程变更</w:t>
      </w:r>
      <w:r>
        <w:rPr>
          <w:rFonts w:hint="default" w:ascii="Times New Roman" w:hAnsi="Times New Roman" w:eastAsia="方正仿宋_GBK" w:cs="Times New Roman"/>
          <w:color w:val="auto"/>
          <w:sz w:val="28"/>
          <w:szCs w:val="28"/>
          <w:lang w:val="en-US" w:eastAsia="zh-CN"/>
        </w:rPr>
        <w:t>和</w:t>
      </w:r>
      <w:r>
        <w:rPr>
          <w:rFonts w:hint="default" w:ascii="Times New Roman" w:hAnsi="Times New Roman" w:eastAsia="方正仿宋_GBK" w:cs="Times New Roman"/>
          <w:color w:val="auto"/>
          <w:sz w:val="28"/>
          <w:szCs w:val="28"/>
        </w:rPr>
        <w:t>不可抗力等非乙方原因造成的期限延误，</w:t>
      </w:r>
      <w:r>
        <w:rPr>
          <w:rFonts w:hint="default" w:ascii="Times New Roman" w:hAnsi="Times New Roman" w:eastAsia="方正仿宋_GBK" w:cs="Times New Roman"/>
          <w:color w:val="auto"/>
          <w:sz w:val="28"/>
          <w:szCs w:val="28"/>
          <w:lang w:val="en-US" w:eastAsia="zh-CN"/>
        </w:rPr>
        <w:t>供货、安装</w:t>
      </w:r>
      <w:r>
        <w:rPr>
          <w:rFonts w:hint="default" w:ascii="Times New Roman" w:hAnsi="Times New Roman" w:eastAsia="方正仿宋_GBK" w:cs="Times New Roman"/>
          <w:color w:val="auto"/>
          <w:sz w:val="28"/>
          <w:szCs w:val="28"/>
        </w:rPr>
        <w:t>期限相应顺延。</w:t>
      </w:r>
    </w:p>
    <w:p w14:paraId="456CB36C">
      <w:pPr>
        <w:keepNext w:val="0"/>
        <w:keepLines w:val="0"/>
        <w:pageBreakBefore w:val="0"/>
        <w:kinsoku/>
        <w:wordWrap/>
        <w:overflowPunct/>
        <w:topLinePunct w:val="0"/>
        <w:autoSpaceDE w:val="0"/>
        <w:autoSpaceDN w:val="0"/>
        <w:bidi w:val="0"/>
        <w:adjustRightInd w:val="0"/>
        <w:snapToGrid/>
        <w:spacing w:line="480" w:lineRule="exact"/>
        <w:ind w:firstLine="551" w:firstLineChars="196"/>
        <w:textAlignment w:val="auto"/>
        <w:rPr>
          <w:rFonts w:hint="default" w:ascii="Times New Roman" w:hAnsi="Times New Roman" w:eastAsia="方正仿宋_GBK" w:cs="Times New Roman"/>
          <w:b/>
          <w:bCs/>
          <w:color w:val="auto"/>
          <w:sz w:val="28"/>
          <w:szCs w:val="28"/>
          <w:highlight w:val="none"/>
          <w:lang w:val="zh-CN"/>
        </w:rPr>
      </w:pPr>
      <w:r>
        <w:rPr>
          <w:rFonts w:hint="default" w:ascii="Times New Roman" w:hAnsi="Times New Roman" w:eastAsia="方正仿宋_GBK" w:cs="Times New Roman"/>
          <w:b/>
          <w:bCs/>
          <w:color w:val="auto"/>
          <w:sz w:val="28"/>
          <w:szCs w:val="28"/>
        </w:rPr>
        <w:t xml:space="preserve">第四条 </w:t>
      </w:r>
      <w:r>
        <w:rPr>
          <w:rFonts w:hint="default" w:ascii="Times New Roman" w:hAnsi="Times New Roman" w:eastAsia="方正仿宋_GBK" w:cs="Times New Roman"/>
          <w:b/>
          <w:bCs/>
          <w:color w:val="auto"/>
          <w:sz w:val="28"/>
          <w:szCs w:val="28"/>
          <w:lang w:val="zh-CN"/>
        </w:rPr>
        <w:t>交</w:t>
      </w:r>
      <w:r>
        <w:rPr>
          <w:rFonts w:hint="default" w:ascii="Times New Roman" w:hAnsi="Times New Roman" w:eastAsia="方正仿宋_GBK" w:cs="Times New Roman"/>
          <w:b/>
          <w:bCs/>
          <w:color w:val="auto"/>
          <w:sz w:val="28"/>
          <w:szCs w:val="28"/>
          <w:lang w:val="en-US" w:eastAsia="zh-CN"/>
        </w:rPr>
        <w:t>付</w:t>
      </w:r>
      <w:r>
        <w:rPr>
          <w:rFonts w:hint="default" w:ascii="Times New Roman" w:hAnsi="Times New Roman" w:eastAsia="方正仿宋_GBK" w:cs="Times New Roman"/>
          <w:b/>
          <w:bCs/>
          <w:color w:val="auto"/>
          <w:sz w:val="28"/>
          <w:szCs w:val="28"/>
          <w:lang w:val="zh-CN"/>
        </w:rPr>
        <w:t>及</w:t>
      </w:r>
      <w:r>
        <w:rPr>
          <w:rFonts w:hint="default" w:ascii="Times New Roman" w:hAnsi="Times New Roman" w:eastAsia="方正仿宋_GBK" w:cs="Times New Roman"/>
          <w:b/>
          <w:bCs/>
          <w:color w:val="auto"/>
          <w:sz w:val="28"/>
          <w:szCs w:val="28"/>
          <w:highlight w:val="none"/>
          <w:lang w:val="zh-CN"/>
        </w:rPr>
        <w:t>验收</w:t>
      </w:r>
    </w:p>
    <w:p w14:paraId="6F1DFD1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eastAsia="zh-CN"/>
        </w:rPr>
      </w:pPr>
      <w:r>
        <w:rPr>
          <w:rFonts w:hint="default" w:ascii="Times New Roman" w:hAnsi="Times New Roman" w:eastAsia="方正仿宋_GBK" w:cs="Times New Roman"/>
          <w:color w:val="auto"/>
          <w:sz w:val="28"/>
          <w:szCs w:val="28"/>
          <w:highlight w:val="none"/>
          <w:lang w:val="en-US" w:eastAsia="zh-CN"/>
        </w:rPr>
        <w:t>4</w:t>
      </w:r>
      <w:r>
        <w:rPr>
          <w:rFonts w:hint="default" w:ascii="Times New Roman" w:hAnsi="Times New Roman" w:eastAsia="方正仿宋_GBK" w:cs="Times New Roman"/>
          <w:color w:val="auto"/>
          <w:sz w:val="28"/>
          <w:szCs w:val="28"/>
          <w:highlight w:val="none"/>
          <w:lang w:val="zh-CN" w:eastAsia="zh-CN"/>
        </w:rPr>
        <w:t>.1 乙方将货物交付至</w:t>
      </w:r>
      <w:r>
        <w:rPr>
          <w:rFonts w:hint="eastAsia" w:ascii="Times New Roman" w:hAnsi="Times New Roman" w:eastAsia="方正仿宋_GBK" w:cs="Times New Roman"/>
          <w:color w:val="auto"/>
          <w:sz w:val="28"/>
          <w:szCs w:val="28"/>
          <w:highlight w:val="none"/>
          <w:u w:val="single"/>
          <w:lang w:val="en-US" w:eastAsia="zh-CN"/>
        </w:rPr>
        <w:t>国道350线广安枣山至武胜段公路改建工程养护工区停车区石材采购</w:t>
      </w:r>
      <w:r>
        <w:rPr>
          <w:rFonts w:hint="eastAsia" w:ascii="Times New Roman" w:hAnsi="Times New Roman" w:eastAsia="方正仿宋_GBK" w:cs="Times New Roman"/>
          <w:color w:val="auto"/>
          <w:sz w:val="28"/>
          <w:szCs w:val="28"/>
          <w:highlight w:val="none"/>
          <w:u w:val="none"/>
          <w:lang w:val="en-US" w:eastAsia="zh-CN"/>
        </w:rPr>
        <w:t>工程范围内</w:t>
      </w:r>
      <w:r>
        <w:rPr>
          <w:rFonts w:hint="default" w:ascii="Times New Roman" w:hAnsi="Times New Roman" w:eastAsia="方正仿宋_GBK" w:cs="Times New Roman"/>
          <w:color w:val="auto"/>
          <w:sz w:val="28"/>
          <w:szCs w:val="28"/>
          <w:highlight w:val="none"/>
          <w:u w:val="none"/>
          <w:lang w:val="en-US" w:eastAsia="zh-CN"/>
        </w:rPr>
        <w:t>，</w:t>
      </w:r>
      <w:r>
        <w:rPr>
          <w:rFonts w:hint="default" w:ascii="Times New Roman" w:hAnsi="Times New Roman" w:eastAsia="方正仿宋_GBK" w:cs="Times New Roman"/>
          <w:color w:val="auto"/>
          <w:sz w:val="28"/>
          <w:szCs w:val="28"/>
          <w:highlight w:val="none"/>
          <w:lang w:val="en-US" w:eastAsia="zh-CN"/>
        </w:rPr>
        <w:t>货物运输、卸载等均由乙方负责。甲方应当在接到乙方通知后立即</w:t>
      </w:r>
      <w:r>
        <w:rPr>
          <w:rFonts w:hint="eastAsia" w:ascii="Times New Roman" w:hAnsi="Times New Roman" w:eastAsia="方正仿宋_GBK" w:cs="Times New Roman"/>
          <w:color w:val="auto"/>
          <w:sz w:val="28"/>
          <w:szCs w:val="28"/>
          <w:highlight w:val="none"/>
          <w:lang w:val="en-US" w:eastAsia="zh-CN"/>
        </w:rPr>
        <w:t>对</w:t>
      </w:r>
      <w:r>
        <w:rPr>
          <w:rFonts w:hint="default" w:ascii="Times New Roman" w:hAnsi="Times New Roman" w:eastAsia="方正仿宋_GBK" w:cs="Times New Roman"/>
          <w:color w:val="auto"/>
          <w:sz w:val="28"/>
          <w:szCs w:val="28"/>
          <w:highlight w:val="none"/>
          <w:lang w:val="en-US" w:eastAsia="zh-CN"/>
        </w:rPr>
        <w:t>货物数量、外观质量等进行初步验收，验收时乙方必须提供货物合格证等质量保证资料作为其</w:t>
      </w:r>
      <w:r>
        <w:rPr>
          <w:rFonts w:hint="default" w:ascii="Times New Roman" w:hAnsi="Times New Roman" w:eastAsia="方正仿宋_GBK" w:cs="Times New Roman"/>
          <w:color w:val="auto"/>
          <w:sz w:val="28"/>
          <w:szCs w:val="28"/>
          <w:lang w:val="en-US" w:eastAsia="zh-CN"/>
        </w:rPr>
        <w:t>初步验收的附件，验收合格方可进行安装。</w:t>
      </w:r>
    </w:p>
    <w:p w14:paraId="7121C4D8">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4</w:t>
      </w:r>
      <w:r>
        <w:rPr>
          <w:rFonts w:hint="default" w:ascii="Times New Roman" w:hAnsi="Times New Roman" w:eastAsia="方正仿宋_GBK" w:cs="Times New Roman"/>
          <w:color w:val="auto"/>
          <w:sz w:val="28"/>
          <w:szCs w:val="28"/>
          <w:lang w:val="zh-CN" w:eastAsia="zh-CN"/>
        </w:rPr>
        <w:t>.</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lang w:val="zh-CN" w:eastAsia="zh-CN"/>
        </w:rPr>
        <w:t xml:space="preserve"> 乙方</w:t>
      </w:r>
      <w:r>
        <w:rPr>
          <w:rFonts w:hint="eastAsia" w:ascii="Times New Roman" w:hAnsi="Times New Roman" w:eastAsia="方正仿宋_GBK" w:cs="Times New Roman"/>
          <w:color w:val="auto"/>
          <w:sz w:val="28"/>
          <w:szCs w:val="28"/>
          <w:lang w:val="en-US" w:eastAsia="zh-CN"/>
        </w:rPr>
        <w:t>供应</w:t>
      </w:r>
      <w:r>
        <w:rPr>
          <w:rFonts w:hint="default" w:ascii="Times New Roman" w:hAnsi="Times New Roman" w:eastAsia="方正仿宋_GBK" w:cs="Times New Roman"/>
          <w:color w:val="auto"/>
          <w:sz w:val="28"/>
          <w:szCs w:val="28"/>
          <w:lang w:val="zh-CN" w:eastAsia="zh-CN"/>
        </w:rPr>
        <w:t>完成后，应当通知甲方验收，验收合格方可交付。验收不合格，由乙方</w:t>
      </w:r>
      <w:r>
        <w:rPr>
          <w:rFonts w:hint="eastAsia" w:ascii="Times New Roman" w:hAnsi="Times New Roman" w:eastAsia="方正仿宋_GBK" w:cs="Times New Roman"/>
          <w:color w:val="auto"/>
          <w:sz w:val="28"/>
          <w:szCs w:val="28"/>
          <w:lang w:val="en-US" w:eastAsia="zh-CN"/>
        </w:rPr>
        <w:t>重新供应当批次货物。</w:t>
      </w:r>
    </w:p>
    <w:p w14:paraId="351A5223">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sz w:val="28"/>
          <w:szCs w:val="28"/>
          <w:lang w:val="zh-CN" w:eastAsia="zh-CN"/>
        </w:rPr>
      </w:pPr>
      <w:r>
        <w:rPr>
          <w:rFonts w:hint="default" w:ascii="Times New Roman" w:hAnsi="Times New Roman" w:eastAsia="方正仿宋_GBK" w:cs="Times New Roman"/>
          <w:sz w:val="28"/>
          <w:szCs w:val="28"/>
          <w:lang w:val="en-US" w:eastAsia="zh-CN"/>
        </w:rPr>
        <w:t>4.3</w:t>
      </w:r>
      <w:r>
        <w:rPr>
          <w:rFonts w:hint="default" w:ascii="Times New Roman" w:hAnsi="Times New Roman" w:eastAsia="方正仿宋_GBK" w:cs="Times New Roman"/>
          <w:sz w:val="28"/>
          <w:szCs w:val="28"/>
          <w:lang w:val="zh-CN" w:eastAsia="zh-CN"/>
        </w:rPr>
        <w:t>验收标准：甲乙双方根据本合同约定的质量、技术标准进行验收。</w:t>
      </w:r>
    </w:p>
    <w:p w14:paraId="2AD6275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sz w:val="28"/>
          <w:szCs w:val="28"/>
          <w:lang w:val="zh-CN" w:eastAsia="zh-CN"/>
        </w:rPr>
      </w:pPr>
      <w:r>
        <w:rPr>
          <w:rFonts w:hint="default" w:ascii="Times New Roman" w:hAnsi="Times New Roman" w:eastAsia="方正仿宋_GBK" w:cs="Times New Roman"/>
          <w:sz w:val="28"/>
          <w:szCs w:val="28"/>
          <w:lang w:val="en-US" w:eastAsia="zh-CN"/>
        </w:rPr>
        <w:t>4.4货物</w:t>
      </w:r>
      <w:r>
        <w:rPr>
          <w:rFonts w:hint="eastAsia" w:ascii="Times New Roman" w:hAnsi="Times New Roman" w:eastAsia="方正仿宋_GBK" w:cs="Times New Roman"/>
          <w:sz w:val="28"/>
          <w:szCs w:val="28"/>
          <w:lang w:val="en-US" w:eastAsia="zh-CN"/>
        </w:rPr>
        <w:t>供应</w:t>
      </w:r>
      <w:r>
        <w:rPr>
          <w:rFonts w:hint="default" w:ascii="Times New Roman" w:hAnsi="Times New Roman" w:eastAsia="方正仿宋_GBK" w:cs="Times New Roman"/>
          <w:sz w:val="28"/>
          <w:szCs w:val="28"/>
          <w:lang w:val="en-US" w:eastAsia="zh-CN"/>
        </w:rPr>
        <w:t>完成并验收合格</w:t>
      </w:r>
      <w:r>
        <w:rPr>
          <w:rFonts w:hint="default" w:ascii="Times New Roman" w:hAnsi="Times New Roman" w:eastAsia="方正仿宋_GBK" w:cs="Times New Roman"/>
          <w:sz w:val="28"/>
          <w:szCs w:val="28"/>
          <w:lang w:val="zh-CN" w:eastAsia="zh-CN"/>
        </w:rPr>
        <w:t>交付给甲方前，乙方应当自行做好货物的保管工作，不因甲方对货物的验收而转移保管责任，验收合格交付给甲方前的货物</w:t>
      </w:r>
      <w:r>
        <w:rPr>
          <w:rFonts w:hint="default" w:ascii="Times New Roman" w:hAnsi="Times New Roman" w:eastAsia="方正仿宋_GBK" w:cs="Times New Roman"/>
          <w:sz w:val="28"/>
          <w:szCs w:val="28"/>
          <w:lang w:val="en-US" w:eastAsia="zh-CN"/>
        </w:rPr>
        <w:t>毁损</w:t>
      </w:r>
      <w:r>
        <w:rPr>
          <w:rFonts w:hint="default" w:ascii="Times New Roman" w:hAnsi="Times New Roman" w:eastAsia="方正仿宋_GBK" w:cs="Times New Roman"/>
          <w:sz w:val="28"/>
          <w:szCs w:val="28"/>
          <w:lang w:val="zh-CN" w:eastAsia="zh-CN"/>
        </w:rPr>
        <w:t>、灭失风险由乙方承担。</w:t>
      </w:r>
    </w:p>
    <w:p w14:paraId="799723D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sz w:val="28"/>
          <w:szCs w:val="28"/>
          <w:lang w:val="en-US" w:eastAsia="zh-CN"/>
        </w:rPr>
        <w:t>4.5甲方供货计划发出和货物验收、接收的指定工作人员为：（1）姓名</w:t>
      </w:r>
      <w:r>
        <w:rPr>
          <w:rFonts w:hint="default"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sz w:val="28"/>
          <w:szCs w:val="28"/>
          <w:lang w:val="en-US" w:eastAsia="zh-CN"/>
        </w:rPr>
        <w:t xml:space="preserve">号码: </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（2）姓名：</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color w:val="auto"/>
          <w:sz w:val="28"/>
          <w:szCs w:val="28"/>
          <w:lang w:val="en-US" w:eastAsia="zh-CN"/>
        </w:rPr>
        <w:t>号码:</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甲方指定工作人员中的任一人向乙方发出供货计划，但乙方货物的验收、接收必须由甲方指定的2名工作人员共同签字确认后方可作为货款结算依据。若因甲方原因需要更换指定工作人员，由甲方书面告知乙方。</w:t>
      </w:r>
    </w:p>
    <w:p w14:paraId="39A9B552">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乙方接收甲方供货计划和货物交付的指定工作人员为：（1）姓名：</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color w:val="auto"/>
          <w:sz w:val="28"/>
          <w:szCs w:val="28"/>
          <w:lang w:val="en-US" w:eastAsia="zh-CN"/>
        </w:rPr>
        <w:t>号码:</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（2）姓名：</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lang w:val="en-US" w:eastAsia="zh-CN"/>
        </w:rPr>
        <w:t>；身份</w:t>
      </w:r>
      <w:r>
        <w:rPr>
          <w:rFonts w:hint="eastAsia" w:ascii="Times New Roman" w:hAnsi="Times New Roman" w:eastAsia="方正仿宋_GBK" w:cs="Times New Roman"/>
          <w:sz w:val="28"/>
          <w:szCs w:val="28"/>
          <w:lang w:val="en-US" w:eastAsia="zh-CN"/>
        </w:rPr>
        <w:t>证</w:t>
      </w:r>
      <w:r>
        <w:rPr>
          <w:rFonts w:hint="default" w:ascii="Times New Roman" w:hAnsi="Times New Roman" w:eastAsia="方正仿宋_GBK" w:cs="Times New Roman"/>
          <w:color w:val="auto"/>
          <w:sz w:val="28"/>
          <w:szCs w:val="28"/>
          <w:lang w:val="en-US" w:eastAsia="zh-CN"/>
        </w:rPr>
        <w:t>号码:</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；联系电</w:t>
      </w:r>
      <w:r>
        <w:rPr>
          <w:rFonts w:hint="default" w:ascii="Times New Roman" w:hAnsi="Times New Roman" w:eastAsia="方正仿宋_GBK" w:cs="Times New Roman"/>
          <w:color w:val="auto"/>
          <w:sz w:val="28"/>
          <w:szCs w:val="28"/>
          <w:lang w:val="en-US" w:eastAsia="zh-CN"/>
        </w:rPr>
        <w:t>话：</w:t>
      </w:r>
      <w:r>
        <w:rPr>
          <w:rFonts w:hint="default" w:ascii="Times New Roman" w:hAnsi="Times New Roman" w:eastAsia="方正仿宋_GBK" w:cs="Times New Roman"/>
          <w:color w:val="auto"/>
          <w:sz w:val="28"/>
          <w:szCs w:val="28"/>
          <w:u w:val="single"/>
          <w:lang w:val="en-US" w:eastAsia="zh-CN"/>
        </w:rPr>
        <w:t xml:space="preserve">         </w:t>
      </w:r>
      <w:r>
        <w:rPr>
          <w:rFonts w:hint="default" w:ascii="Times New Roman" w:hAnsi="Times New Roman" w:eastAsia="方正仿宋_GBK" w:cs="Times New Roman"/>
          <w:color w:val="auto"/>
          <w:sz w:val="28"/>
          <w:szCs w:val="28"/>
          <w:u w:val="none"/>
          <w:lang w:val="en-US" w:eastAsia="zh-CN"/>
        </w:rPr>
        <w:t>；</w:t>
      </w:r>
      <w:r>
        <w:rPr>
          <w:rFonts w:hint="default" w:ascii="Times New Roman" w:hAnsi="Times New Roman" w:eastAsia="方正仿宋_GBK" w:cs="Times New Roman"/>
          <w:color w:val="auto"/>
          <w:sz w:val="28"/>
          <w:szCs w:val="28"/>
          <w:lang w:val="en-US" w:eastAsia="zh-CN"/>
        </w:rPr>
        <w:t>。 乙方指定工作人员中的任一人接收甲方发出的供货计划和货物交付。若因乙方原因需要更换指定工作人员，乙方应书面告知甲方，未告知更换情况的，甲方仍向上述2人发出供货计划，并视为乙方收到相关信息。</w:t>
      </w:r>
    </w:p>
    <w:p w14:paraId="49E56388">
      <w:pPr>
        <w:keepNext w:val="0"/>
        <w:keepLines w:val="0"/>
        <w:pageBreakBefore w:val="0"/>
        <w:kinsoku/>
        <w:wordWrap/>
        <w:overflowPunct/>
        <w:topLinePunct w:val="0"/>
        <w:autoSpaceDE w:val="0"/>
        <w:autoSpaceDN w:val="0"/>
        <w:bidi w:val="0"/>
        <w:adjustRightInd w:val="0"/>
        <w:snapToGrid/>
        <w:spacing w:line="480" w:lineRule="exact"/>
        <w:textAlignment w:val="auto"/>
        <w:rPr>
          <w:rFonts w:hint="default" w:ascii="Times New Roman" w:hAnsi="Times New Roman" w:eastAsia="方正仿宋_GBK" w:cs="Times New Roman"/>
          <w:b/>
          <w:bCs/>
          <w:color w:val="FF0000"/>
          <w:sz w:val="28"/>
          <w:szCs w:val="28"/>
          <w:lang w:val="zh-CN"/>
        </w:rPr>
      </w:pPr>
      <w:r>
        <w:rPr>
          <w:rFonts w:hint="default" w:ascii="Times New Roman" w:hAnsi="Times New Roman" w:eastAsia="方正仿宋_GBK" w:cs="Times New Roman"/>
          <w:b/>
          <w:color w:val="FF0000"/>
          <w:sz w:val="28"/>
          <w:szCs w:val="28"/>
        </w:rPr>
        <w:t xml:space="preserve">   </w:t>
      </w:r>
      <w:r>
        <w:rPr>
          <w:rFonts w:hint="default" w:ascii="Times New Roman" w:hAnsi="Times New Roman" w:eastAsia="方正仿宋_GBK" w:cs="Times New Roman"/>
          <w:b/>
          <w:color w:val="auto"/>
          <w:sz w:val="28"/>
          <w:szCs w:val="28"/>
        </w:rPr>
        <w:t xml:space="preserve"> 第五条 计量及支付方式</w:t>
      </w:r>
    </w:p>
    <w:p w14:paraId="7BB26A62">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5.1计量方式：按收货时双方签字确认的合格数量进行计量，中选人根据采购人要求提供相关计量支付资料和采购人认可且合法有效的增值税发票。</w:t>
      </w:r>
    </w:p>
    <w:p w14:paraId="62E313A0">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5.2支付方式：每月支付上月已供合格材料计量价款的100%。</w:t>
      </w:r>
    </w:p>
    <w:p w14:paraId="63B13EC5">
      <w:pPr>
        <w:keepNext w:val="0"/>
        <w:keepLines w:val="0"/>
        <w:pageBreakBefore w:val="0"/>
        <w:kinsoku/>
        <w:wordWrap/>
        <w:overflowPunct/>
        <w:topLinePunct w:val="0"/>
        <w:bidi w:val="0"/>
        <w:snapToGrid/>
        <w:spacing w:line="480" w:lineRule="exact"/>
        <w:ind w:firstLine="560" w:firstLineChars="200"/>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5.3付款方式：结算资料经甲方审批后，由甲方通过银行转账至乙方基本账户。</w:t>
      </w:r>
    </w:p>
    <w:p w14:paraId="2D155E84">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bCs/>
          <w:color w:val="auto"/>
          <w:kern w:val="0"/>
          <w:sz w:val="28"/>
          <w:szCs w:val="28"/>
        </w:rPr>
      </w:pPr>
      <w:r>
        <w:rPr>
          <w:rFonts w:hint="default" w:ascii="Times New Roman" w:hAnsi="Times New Roman" w:eastAsia="方正仿宋_GBK" w:cs="Times New Roman"/>
          <w:bCs/>
          <w:color w:val="auto"/>
          <w:kern w:val="0"/>
          <w:sz w:val="28"/>
          <w:szCs w:val="28"/>
        </w:rPr>
        <w:t>账户名称：</w:t>
      </w:r>
      <w:r>
        <w:rPr>
          <w:rFonts w:hint="default" w:ascii="Times New Roman" w:hAnsi="Times New Roman" w:eastAsia="方正仿宋_GBK" w:cs="Times New Roman"/>
          <w:bCs/>
          <w:color w:val="auto"/>
          <w:kern w:val="0"/>
          <w:sz w:val="28"/>
          <w:szCs w:val="28"/>
          <w:u w:val="single"/>
        </w:rPr>
        <w:t xml:space="preserve">                             </w:t>
      </w:r>
      <w:r>
        <w:rPr>
          <w:rFonts w:hint="default" w:ascii="Times New Roman" w:hAnsi="Times New Roman" w:eastAsia="方正仿宋_GBK" w:cs="Times New Roman"/>
          <w:bCs/>
          <w:color w:val="auto"/>
          <w:kern w:val="0"/>
          <w:sz w:val="28"/>
          <w:szCs w:val="28"/>
        </w:rPr>
        <w:t>；</w:t>
      </w:r>
    </w:p>
    <w:p w14:paraId="7D595BD5">
      <w:pPr>
        <w:keepNext w:val="0"/>
        <w:keepLines w:val="0"/>
        <w:pageBreakBefore w:val="0"/>
        <w:tabs>
          <w:tab w:val="left" w:pos="360"/>
        </w:tabs>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bCs/>
          <w:color w:val="auto"/>
          <w:kern w:val="0"/>
          <w:sz w:val="28"/>
          <w:szCs w:val="28"/>
        </w:rPr>
      </w:pPr>
      <w:r>
        <w:rPr>
          <w:rFonts w:hint="default" w:ascii="Times New Roman" w:hAnsi="Times New Roman" w:eastAsia="方正仿宋_GBK" w:cs="Times New Roman"/>
          <w:bCs/>
          <w:color w:val="auto"/>
          <w:kern w:val="0"/>
          <w:sz w:val="28"/>
          <w:szCs w:val="28"/>
        </w:rPr>
        <w:t>开 户 行：</w:t>
      </w:r>
      <w:r>
        <w:rPr>
          <w:rFonts w:hint="default" w:ascii="Times New Roman" w:hAnsi="Times New Roman" w:eastAsia="方正仿宋_GBK" w:cs="Times New Roman"/>
          <w:bCs/>
          <w:color w:val="auto"/>
          <w:kern w:val="0"/>
          <w:sz w:val="28"/>
          <w:szCs w:val="28"/>
          <w:u w:val="single"/>
        </w:rPr>
        <w:t xml:space="preserve">                             </w:t>
      </w:r>
      <w:r>
        <w:rPr>
          <w:rFonts w:hint="default" w:ascii="Times New Roman" w:hAnsi="Times New Roman" w:eastAsia="方正仿宋_GBK" w:cs="Times New Roman"/>
          <w:bCs/>
          <w:color w:val="auto"/>
          <w:kern w:val="0"/>
          <w:sz w:val="28"/>
          <w:szCs w:val="28"/>
        </w:rPr>
        <w:t>；</w:t>
      </w:r>
    </w:p>
    <w:p w14:paraId="27AA419D">
      <w:pPr>
        <w:keepNext w:val="0"/>
        <w:keepLines w:val="0"/>
        <w:pageBreakBefore w:val="0"/>
        <w:kinsoku/>
        <w:wordWrap/>
        <w:overflowPunct/>
        <w:topLinePunct w:val="0"/>
        <w:autoSpaceDE w:val="0"/>
        <w:autoSpaceDN w:val="0"/>
        <w:bidi w:val="0"/>
        <w:adjustRightInd w:val="0"/>
        <w:snapToGrid/>
        <w:spacing w:line="480" w:lineRule="exact"/>
        <w:ind w:firstLine="560" w:firstLineChars="200"/>
        <w:textAlignment w:val="auto"/>
        <w:rPr>
          <w:rFonts w:hint="default" w:ascii="Times New Roman" w:hAnsi="Times New Roman" w:eastAsia="方正仿宋_GBK" w:cs="Times New Roman"/>
          <w:bCs/>
          <w:color w:val="auto"/>
          <w:kern w:val="0"/>
          <w:sz w:val="28"/>
          <w:szCs w:val="28"/>
        </w:rPr>
      </w:pPr>
      <w:r>
        <w:rPr>
          <w:rFonts w:hint="default" w:ascii="Times New Roman" w:hAnsi="Times New Roman" w:eastAsia="方正仿宋_GBK" w:cs="Times New Roman"/>
          <w:bCs/>
          <w:color w:val="auto"/>
          <w:kern w:val="0"/>
          <w:sz w:val="28"/>
          <w:szCs w:val="28"/>
        </w:rPr>
        <w:t>账    号：</w:t>
      </w:r>
      <w:r>
        <w:rPr>
          <w:rFonts w:hint="default" w:ascii="Times New Roman" w:hAnsi="Times New Roman" w:eastAsia="方正仿宋_GBK" w:cs="Times New Roman"/>
          <w:bCs/>
          <w:color w:val="auto"/>
          <w:kern w:val="0"/>
          <w:sz w:val="28"/>
          <w:szCs w:val="28"/>
          <w:u w:val="single"/>
        </w:rPr>
        <w:t xml:space="preserve">                             </w:t>
      </w:r>
      <w:r>
        <w:rPr>
          <w:rFonts w:hint="default" w:ascii="Times New Roman" w:hAnsi="Times New Roman" w:eastAsia="方正仿宋_GBK" w:cs="Times New Roman"/>
          <w:bCs/>
          <w:color w:val="auto"/>
          <w:kern w:val="0"/>
          <w:sz w:val="28"/>
          <w:szCs w:val="28"/>
        </w:rPr>
        <w:t>。</w:t>
      </w:r>
    </w:p>
    <w:p w14:paraId="51C7C2A7">
      <w:pPr>
        <w:keepNext w:val="0"/>
        <w:keepLines w:val="0"/>
        <w:pageBreakBefore w:val="0"/>
        <w:kinsoku/>
        <w:wordWrap/>
        <w:overflowPunct/>
        <w:topLinePunct w:val="0"/>
        <w:autoSpaceDE w:val="0"/>
        <w:autoSpaceDN w:val="0"/>
        <w:bidi w:val="0"/>
        <w:adjustRightInd w:val="0"/>
        <w:snapToGrid/>
        <w:spacing w:line="480" w:lineRule="exact"/>
        <w:ind w:firstLine="562" w:firstLineChars="200"/>
        <w:textAlignment w:val="auto"/>
        <w:rPr>
          <w:rFonts w:hint="default" w:ascii="Times New Roman" w:hAnsi="Times New Roman" w:eastAsia="方正仿宋_GBK" w:cs="Times New Roman"/>
          <w:b/>
          <w:color w:val="auto"/>
          <w:sz w:val="28"/>
          <w:szCs w:val="28"/>
          <w:lang w:val="zh-CN"/>
        </w:rPr>
      </w:pPr>
      <w:r>
        <w:rPr>
          <w:rFonts w:hint="default" w:ascii="Times New Roman" w:hAnsi="Times New Roman" w:eastAsia="方正仿宋_GBK" w:cs="Times New Roman"/>
          <w:b/>
          <w:color w:val="auto"/>
          <w:sz w:val="28"/>
          <w:szCs w:val="28"/>
          <w:lang w:val="zh-CN"/>
        </w:rPr>
        <w:t>第六条</w:t>
      </w:r>
      <w:r>
        <w:rPr>
          <w:rFonts w:hint="default" w:ascii="Times New Roman" w:hAnsi="Times New Roman" w:eastAsia="方正仿宋_GBK" w:cs="Times New Roman"/>
          <w:b/>
          <w:color w:val="auto"/>
          <w:sz w:val="28"/>
          <w:szCs w:val="28"/>
        </w:rPr>
        <w:t xml:space="preserve"> </w:t>
      </w:r>
      <w:r>
        <w:rPr>
          <w:rFonts w:hint="default" w:ascii="Times New Roman" w:hAnsi="Times New Roman" w:eastAsia="方正仿宋_GBK" w:cs="Times New Roman"/>
          <w:b/>
          <w:color w:val="auto"/>
          <w:sz w:val="28"/>
          <w:szCs w:val="28"/>
          <w:lang w:val="zh-CN"/>
        </w:rPr>
        <w:t>履约担保</w:t>
      </w:r>
    </w:p>
    <w:p w14:paraId="341CA8B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.1履约担保方式为：</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 xml:space="preserve"> 。</w:t>
      </w:r>
    </w:p>
    <w:p w14:paraId="4E6F1EF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2履约担保金额为人民币：</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（大写：</w:t>
      </w:r>
      <w:r>
        <w:rPr>
          <w:rFonts w:hint="default" w:ascii="Times New Roman" w:hAnsi="Times New Roman" w:eastAsia="方正仿宋_GBK" w:cs="Times New Roman"/>
          <w:color w:val="auto"/>
          <w:sz w:val="28"/>
          <w:szCs w:val="28"/>
          <w:u w:val="single"/>
        </w:rPr>
        <w:t xml:space="preserve">     </w:t>
      </w:r>
      <w:r>
        <w:rPr>
          <w:rFonts w:hint="default" w:ascii="Times New Roman" w:hAnsi="Times New Roman" w:eastAsia="方正仿宋_GBK" w:cs="Times New Roman"/>
          <w:color w:val="auto"/>
          <w:sz w:val="28"/>
          <w:szCs w:val="28"/>
        </w:rPr>
        <w:t>）。</w:t>
      </w:r>
    </w:p>
    <w:p w14:paraId="67D4BC8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.3担保有效期：合同履行期间，履约担保一直有效。</w:t>
      </w:r>
    </w:p>
    <w:p w14:paraId="7E8956E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rPr>
        <w:t>.4履约担保形式：保函应为不可撤销、不可转让的见索即付独立保函，并提供查询码或可供查询的路径；保证保险应为连带责任担保。</w:t>
      </w:r>
    </w:p>
    <w:p w14:paraId="71E1B16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rPr>
      </w:pPr>
      <w:r>
        <w:rPr>
          <w:rFonts w:hint="default" w:ascii="Times New Roman" w:hAnsi="Times New Roman" w:eastAsia="方正仿宋_GBK" w:cs="Times New Roman"/>
          <w:color w:val="auto"/>
          <w:sz w:val="28"/>
          <w:szCs w:val="28"/>
          <w:lang w:val="zh-CN"/>
        </w:rPr>
        <w:t>6.</w:t>
      </w:r>
      <w:r>
        <w:rPr>
          <w:rFonts w:hint="eastAsia"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lang w:val="zh-CN"/>
        </w:rPr>
        <w:t>履约担保的退还：若为现金担保的，在</w:t>
      </w:r>
      <w:r>
        <w:rPr>
          <w:rFonts w:hint="default" w:ascii="Times New Roman" w:hAnsi="Times New Roman" w:eastAsia="方正仿宋_GBK" w:cs="Times New Roman"/>
          <w:color w:val="auto"/>
          <w:sz w:val="28"/>
          <w:szCs w:val="28"/>
          <w:lang w:val="en-US" w:eastAsia="zh-CN"/>
        </w:rPr>
        <w:t>全部供货任务完毕且经甲方验收合格</w:t>
      </w:r>
      <w:r>
        <w:rPr>
          <w:rFonts w:hint="default" w:ascii="Times New Roman" w:hAnsi="Times New Roman" w:eastAsia="方正仿宋_GBK" w:cs="Times New Roman"/>
          <w:color w:val="auto"/>
          <w:sz w:val="28"/>
          <w:szCs w:val="28"/>
          <w:lang w:val="zh-CN"/>
        </w:rPr>
        <w:t>后1个月内退还。</w:t>
      </w:r>
    </w:p>
    <w:p w14:paraId="546B50C8">
      <w:pPr>
        <w:keepNext w:val="0"/>
        <w:keepLines w:val="0"/>
        <w:pageBreakBefore w:val="0"/>
        <w:kinsoku/>
        <w:wordWrap/>
        <w:overflowPunct/>
        <w:topLinePunct w:val="0"/>
        <w:autoSpaceDE w:val="0"/>
        <w:autoSpaceDN w:val="0"/>
        <w:bidi w:val="0"/>
        <w:adjustRightInd w:val="0"/>
        <w:snapToGrid/>
        <w:spacing w:line="480" w:lineRule="exact"/>
        <w:ind w:firstLine="562" w:firstLineChars="200"/>
        <w:textAlignment w:val="auto"/>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第</w:t>
      </w:r>
      <w:r>
        <w:rPr>
          <w:rFonts w:hint="eastAsia" w:ascii="Times New Roman" w:hAnsi="Times New Roman" w:eastAsia="方正仿宋_GBK" w:cs="Times New Roman"/>
          <w:b/>
          <w:color w:val="auto"/>
          <w:sz w:val="28"/>
          <w:szCs w:val="28"/>
          <w:lang w:val="en-US" w:eastAsia="zh-CN"/>
        </w:rPr>
        <w:t>七</w:t>
      </w:r>
      <w:r>
        <w:rPr>
          <w:rFonts w:hint="default" w:ascii="Times New Roman" w:hAnsi="Times New Roman" w:eastAsia="方正仿宋_GBK" w:cs="Times New Roman"/>
          <w:b/>
          <w:color w:val="auto"/>
          <w:sz w:val="28"/>
          <w:szCs w:val="28"/>
        </w:rPr>
        <w:t>条 解决质量异议的方法</w:t>
      </w:r>
    </w:p>
    <w:p w14:paraId="620EA2AC">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7</w:t>
      </w:r>
      <w:r>
        <w:rPr>
          <w:rFonts w:hint="default" w:ascii="Times New Roman" w:hAnsi="Times New Roman" w:eastAsia="方正仿宋_GBK" w:cs="Times New Roman"/>
          <w:color w:val="auto"/>
          <w:sz w:val="28"/>
          <w:szCs w:val="28"/>
          <w:lang w:val="en-US" w:eastAsia="zh-CN"/>
        </w:rPr>
        <w:t>.1</w:t>
      </w:r>
      <w:r>
        <w:rPr>
          <w:rFonts w:hint="default" w:ascii="Times New Roman" w:hAnsi="Times New Roman" w:eastAsia="方正仿宋_GBK" w:cs="Times New Roman"/>
          <w:color w:val="auto"/>
          <w:sz w:val="28"/>
          <w:szCs w:val="28"/>
        </w:rPr>
        <w:t>提出异议期限：甲方提出异议的期限为</w:t>
      </w:r>
      <w:r>
        <w:rPr>
          <w:rFonts w:hint="default" w:ascii="Times New Roman" w:hAnsi="Times New Roman" w:eastAsia="方正仿宋_GBK" w:cs="Times New Roman"/>
          <w:color w:val="auto"/>
          <w:sz w:val="28"/>
          <w:szCs w:val="28"/>
          <w:lang w:val="en-US" w:eastAsia="zh-CN"/>
        </w:rPr>
        <w:t>本批次供货完成</w:t>
      </w:r>
      <w:r>
        <w:rPr>
          <w:rFonts w:hint="default" w:ascii="Times New Roman" w:hAnsi="Times New Roman" w:eastAsia="方正仿宋_GBK" w:cs="Times New Roman"/>
          <w:color w:val="auto"/>
          <w:sz w:val="28"/>
          <w:szCs w:val="28"/>
        </w:rPr>
        <w:t>后7日内，否则视为甲方对乙方所供产品质量无异议,但不免除乙方因质量原因造成的一切损失和责任。</w:t>
      </w:r>
    </w:p>
    <w:p w14:paraId="661FF47F">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7</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rPr>
        <w:t>解决质量异议的方法：因质量发生异议时，以甲方所在地质量检测机构检测结果为准。若检测结果不合格，则检测费用由乙方承担；若检测结果合格，则检测费用由甲方承担。</w:t>
      </w:r>
    </w:p>
    <w:p w14:paraId="3F0E9B69">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 </w:t>
      </w:r>
      <w:r>
        <w:rPr>
          <w:rFonts w:hint="eastAsia" w:ascii="Times New Roman" w:hAnsi="Times New Roman" w:eastAsia="方正仿宋_GBK" w:cs="Times New Roman"/>
          <w:color w:val="auto"/>
          <w:sz w:val="28"/>
          <w:szCs w:val="28"/>
          <w:lang w:val="en-US" w:eastAsia="zh-CN"/>
        </w:rPr>
        <w:t>7</w:t>
      </w:r>
      <w:r>
        <w:rPr>
          <w:rFonts w:hint="default" w:ascii="Times New Roman" w:hAnsi="Times New Roman" w:eastAsia="方正仿宋_GBK" w:cs="Times New Roman"/>
          <w:color w:val="auto"/>
          <w:sz w:val="28"/>
          <w:szCs w:val="28"/>
          <w:lang w:val="en-US" w:eastAsia="zh-CN"/>
        </w:rPr>
        <w:t>.3</w:t>
      </w:r>
      <w:r>
        <w:rPr>
          <w:rFonts w:hint="default" w:ascii="Times New Roman" w:hAnsi="Times New Roman" w:eastAsia="方正仿宋_GBK" w:cs="Times New Roman"/>
          <w:color w:val="auto"/>
          <w:sz w:val="28"/>
          <w:szCs w:val="28"/>
        </w:rPr>
        <w:t>若乙方供应的</w:t>
      </w:r>
      <w:r>
        <w:rPr>
          <w:rFonts w:hint="eastAsia" w:ascii="Times New Roman" w:hAnsi="Times New Roman" w:eastAsia="方正仿宋_GBK" w:cs="Times New Roman"/>
          <w:color w:val="auto"/>
          <w:sz w:val="28"/>
          <w:szCs w:val="28"/>
          <w:lang w:val="en-US" w:eastAsia="zh-CN"/>
        </w:rPr>
        <w:t>石材</w:t>
      </w:r>
      <w:r>
        <w:rPr>
          <w:rFonts w:hint="default" w:ascii="Times New Roman" w:hAnsi="Times New Roman" w:eastAsia="方正仿宋_GBK" w:cs="Times New Roman"/>
          <w:color w:val="auto"/>
          <w:sz w:val="28"/>
          <w:szCs w:val="28"/>
        </w:rPr>
        <w:t>不合格，乙方应在接到通知8小时内到达现场，24小时内保证调换合格</w:t>
      </w:r>
      <w:r>
        <w:rPr>
          <w:rFonts w:hint="default" w:ascii="Times New Roman" w:hAnsi="Times New Roman" w:eastAsia="方正仿宋_GBK" w:cs="Times New Roman"/>
          <w:color w:val="auto"/>
          <w:sz w:val="28"/>
          <w:szCs w:val="28"/>
          <w:lang w:val="en-US" w:eastAsia="zh-CN"/>
        </w:rPr>
        <w:t>的</w:t>
      </w:r>
      <w:r>
        <w:rPr>
          <w:rFonts w:hint="eastAsia" w:ascii="Times New Roman" w:hAnsi="Times New Roman" w:eastAsia="方正仿宋_GBK" w:cs="Times New Roman"/>
          <w:color w:val="auto"/>
          <w:sz w:val="28"/>
          <w:szCs w:val="28"/>
          <w:lang w:val="en-US" w:eastAsia="zh-CN"/>
        </w:rPr>
        <w:t>石材</w:t>
      </w:r>
      <w:r>
        <w:rPr>
          <w:rFonts w:hint="default" w:ascii="Times New Roman" w:hAnsi="Times New Roman" w:eastAsia="方正仿宋_GBK" w:cs="Times New Roman"/>
          <w:color w:val="auto"/>
          <w:sz w:val="28"/>
          <w:szCs w:val="28"/>
        </w:rPr>
        <w:t>，其</w:t>
      </w:r>
      <w:r>
        <w:rPr>
          <w:rFonts w:hint="eastAsia" w:ascii="Times New Roman" w:hAnsi="Times New Roman" w:eastAsia="方正仿宋_GBK" w:cs="Times New Roman"/>
          <w:color w:val="auto"/>
          <w:sz w:val="28"/>
          <w:szCs w:val="28"/>
          <w:lang w:val="en-US" w:eastAsia="zh-CN"/>
        </w:rPr>
        <w:t>上下</w:t>
      </w:r>
      <w:r>
        <w:rPr>
          <w:rFonts w:hint="default" w:ascii="Times New Roman" w:hAnsi="Times New Roman" w:eastAsia="方正仿宋_GBK" w:cs="Times New Roman"/>
          <w:color w:val="auto"/>
          <w:sz w:val="28"/>
          <w:szCs w:val="28"/>
        </w:rPr>
        <w:t>车、运输</w:t>
      </w:r>
      <w:r>
        <w:rPr>
          <w:rFonts w:hint="default" w:ascii="Times New Roman" w:hAnsi="Times New Roman" w:eastAsia="方正仿宋_GBK" w:cs="Times New Roman"/>
          <w:color w:val="auto"/>
          <w:sz w:val="28"/>
          <w:szCs w:val="28"/>
          <w:lang w:eastAsia="zh-CN"/>
        </w:rPr>
        <w:t>、</w:t>
      </w:r>
      <w:r>
        <w:rPr>
          <w:rFonts w:hint="eastAsia" w:ascii="Times New Roman" w:hAnsi="Times New Roman" w:eastAsia="方正仿宋_GBK" w:cs="Times New Roman"/>
          <w:color w:val="auto"/>
          <w:sz w:val="28"/>
          <w:szCs w:val="28"/>
          <w:lang w:val="en-US" w:eastAsia="zh-CN"/>
        </w:rPr>
        <w:t>装卸</w:t>
      </w:r>
      <w:r>
        <w:rPr>
          <w:rFonts w:hint="default" w:ascii="Times New Roman" w:hAnsi="Times New Roman" w:eastAsia="方正仿宋_GBK" w:cs="Times New Roman"/>
          <w:color w:val="auto"/>
          <w:sz w:val="28"/>
          <w:szCs w:val="28"/>
        </w:rPr>
        <w:t>等一切费用均由乙方承担。</w:t>
      </w:r>
    </w:p>
    <w:p w14:paraId="64A186A8">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rPr>
        <w:t>第</w:t>
      </w:r>
      <w:r>
        <w:rPr>
          <w:rFonts w:hint="eastAsia" w:ascii="Times New Roman" w:hAnsi="Times New Roman" w:eastAsia="方正仿宋_GBK" w:cs="Times New Roman"/>
          <w:b/>
          <w:bCs/>
          <w:color w:val="auto"/>
          <w:sz w:val="28"/>
          <w:szCs w:val="28"/>
          <w:lang w:val="en-US" w:eastAsia="zh-CN"/>
        </w:rPr>
        <w:t>八</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zh-CN"/>
        </w:rPr>
        <w:t>安全责任</w:t>
      </w:r>
    </w:p>
    <w:p w14:paraId="1F57AC07">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highlight w:val="none"/>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.1 乙方在</w:t>
      </w:r>
      <w:r>
        <w:rPr>
          <w:rFonts w:hint="eastAsia" w:ascii="Times New Roman" w:hAnsi="Times New Roman" w:eastAsia="方正仿宋_GBK" w:cs="Times New Roman"/>
          <w:color w:val="auto"/>
          <w:sz w:val="28"/>
          <w:szCs w:val="28"/>
          <w:lang w:val="en-US" w:eastAsia="zh-CN"/>
        </w:rPr>
        <w:t>供货</w:t>
      </w:r>
      <w:r>
        <w:rPr>
          <w:rFonts w:hint="default" w:ascii="Times New Roman" w:hAnsi="Times New Roman" w:eastAsia="方正仿宋_GBK" w:cs="Times New Roman"/>
          <w:color w:val="auto"/>
          <w:sz w:val="28"/>
          <w:szCs w:val="28"/>
          <w:highlight w:val="none"/>
          <w:lang w:val="en-US" w:eastAsia="zh-CN"/>
        </w:rPr>
        <w:t>过程中必须严格按照有关安全规范、法规及操作规程进行，服从甲方安全管理和遵守各项安全规章制度，</w:t>
      </w:r>
      <w:r>
        <w:rPr>
          <w:rFonts w:hint="default" w:ascii="Times New Roman" w:hAnsi="Times New Roman" w:eastAsia="方正仿宋_GBK" w:cs="Times New Roman"/>
          <w:sz w:val="28"/>
          <w:szCs w:val="28"/>
          <w:highlight w:val="none"/>
          <w:lang w:val="en-US" w:eastAsia="zh-CN"/>
        </w:rPr>
        <w:t>若乙方在安装或维修保修过程中因安全措施不到位、意外事件、人为疏忽等非甲方原因而导致乙方自身员工或者其他任何第三人人身及财产受到损害的，因此而产生的一切赔偿费用均由乙方承担，甲方概不承担任何责任和费用</w:t>
      </w:r>
      <w:r>
        <w:rPr>
          <w:rFonts w:hint="default" w:ascii="Times New Roman" w:hAnsi="Times New Roman" w:eastAsia="方正仿宋_GBK" w:cs="Times New Roman"/>
          <w:color w:val="auto"/>
          <w:sz w:val="28"/>
          <w:szCs w:val="28"/>
          <w:highlight w:val="none"/>
          <w:lang w:val="en-US" w:eastAsia="zh-CN"/>
        </w:rPr>
        <w:t>。</w:t>
      </w:r>
    </w:p>
    <w:p w14:paraId="1008862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.2 乙方应派专人负责现场安全维护，并采取相应的安全措施，确保</w:t>
      </w:r>
      <w:r>
        <w:rPr>
          <w:rFonts w:hint="eastAsia" w:ascii="Times New Roman" w:hAnsi="Times New Roman" w:eastAsia="方正仿宋_GBK" w:cs="Times New Roman"/>
          <w:color w:val="auto"/>
          <w:sz w:val="28"/>
          <w:szCs w:val="28"/>
          <w:lang w:val="en-US" w:eastAsia="zh-CN"/>
        </w:rPr>
        <w:t>工作</w:t>
      </w:r>
      <w:r>
        <w:rPr>
          <w:rFonts w:hint="default" w:ascii="Times New Roman" w:hAnsi="Times New Roman" w:eastAsia="方正仿宋_GBK" w:cs="Times New Roman"/>
          <w:color w:val="auto"/>
          <w:sz w:val="28"/>
          <w:szCs w:val="28"/>
          <w:lang w:val="en-US" w:eastAsia="zh-CN"/>
        </w:rPr>
        <w:t>人员、社会车辆及其他人员安全。</w:t>
      </w:r>
    </w:p>
    <w:p w14:paraId="0987585D">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 xml:space="preserve">.3 保险 </w:t>
      </w:r>
    </w:p>
    <w:p w14:paraId="0C909CB7">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.3.1乙方应按规定为其人员购买工伤、意外险等各类保险；</w:t>
      </w:r>
    </w:p>
    <w:p w14:paraId="72A9B6E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.3.2 乙方人员进场前，乙方必须及时向甲方提供完整、真实的购买相关保险的证明资料，并对其时效性、真实性、完整性、准确性负责；</w:t>
      </w:r>
    </w:p>
    <w:p w14:paraId="1454FFB6">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.3.3 若发生安全事故，乙方应主动做好理赔等善后工作，若因乙方原因致使损失扩大、理赔延误、失去保险理赔、发生保险赔付等以外的损失，则由乙方全部承担相应责任；</w:t>
      </w:r>
    </w:p>
    <w:p w14:paraId="11A4B51D">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8</w:t>
      </w:r>
      <w:r>
        <w:rPr>
          <w:rFonts w:hint="default" w:ascii="Times New Roman" w:hAnsi="Times New Roman" w:eastAsia="方正仿宋_GBK" w:cs="Times New Roman"/>
          <w:color w:val="auto"/>
          <w:sz w:val="28"/>
          <w:szCs w:val="28"/>
          <w:lang w:val="en-US" w:eastAsia="zh-CN"/>
        </w:rPr>
        <w:t>.4 乙方发生的所有安全责任均由乙方自行承担，</w:t>
      </w:r>
      <w:r>
        <w:rPr>
          <w:rFonts w:hint="default" w:ascii="Times New Roman" w:hAnsi="Times New Roman" w:eastAsia="方正仿宋_GBK" w:cs="Times New Roman"/>
          <w:color w:val="auto"/>
          <w:sz w:val="28"/>
          <w:szCs w:val="28"/>
          <w:lang w:val="zh-CN" w:eastAsia="zh-CN"/>
        </w:rPr>
        <w:t>与</w:t>
      </w:r>
      <w:r>
        <w:rPr>
          <w:rFonts w:hint="default" w:ascii="Times New Roman" w:hAnsi="Times New Roman" w:eastAsia="方正仿宋_GBK" w:cs="Times New Roman"/>
          <w:color w:val="auto"/>
          <w:sz w:val="28"/>
          <w:szCs w:val="28"/>
          <w:lang w:val="en-US" w:eastAsia="zh-CN"/>
        </w:rPr>
        <w:t xml:space="preserve">甲方无关。若因此给甲方造成损失，甲方有权在乙方的结算货款中扣除，不足部分向乙方追偿。 </w:t>
      </w:r>
    </w:p>
    <w:p w14:paraId="0C7365E9">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rPr>
      </w:pPr>
      <w:r>
        <w:rPr>
          <w:rFonts w:hint="default" w:ascii="Times New Roman" w:hAnsi="Times New Roman" w:eastAsia="方正仿宋_GBK" w:cs="Times New Roman"/>
          <w:b/>
          <w:bCs/>
          <w:color w:val="auto"/>
          <w:sz w:val="28"/>
          <w:szCs w:val="28"/>
        </w:rPr>
        <w:t>第</w:t>
      </w:r>
      <w:r>
        <w:rPr>
          <w:rFonts w:hint="eastAsia" w:ascii="Times New Roman" w:hAnsi="Times New Roman" w:eastAsia="方正仿宋_GBK" w:cs="Times New Roman"/>
          <w:b/>
          <w:bCs/>
          <w:color w:val="auto"/>
          <w:sz w:val="28"/>
          <w:szCs w:val="28"/>
          <w:lang w:val="en-US" w:eastAsia="zh-CN"/>
        </w:rPr>
        <w:t>九</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en-US" w:eastAsia="zh-CN"/>
        </w:rPr>
        <w:t>甲乙</w:t>
      </w:r>
      <w:r>
        <w:rPr>
          <w:rFonts w:hint="default" w:ascii="Times New Roman" w:hAnsi="Times New Roman" w:eastAsia="方正仿宋_GBK" w:cs="Times New Roman"/>
          <w:b/>
          <w:bCs/>
          <w:color w:val="auto"/>
          <w:sz w:val="28"/>
          <w:szCs w:val="28"/>
        </w:rPr>
        <w:t>双方责任与义务</w:t>
      </w:r>
    </w:p>
    <w:p w14:paraId="363083FA">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.1 甲方责任与义务：</w:t>
      </w:r>
    </w:p>
    <w:p w14:paraId="47C0D727">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.1.1 甲方负责提供实施计划和准确的交付地点。</w:t>
      </w:r>
    </w:p>
    <w:p w14:paraId="77330E5D">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.1.2甲方开工前到现场向乙方进行管理和指导，对服务质量、进度、安全等进行监督。</w:t>
      </w:r>
    </w:p>
    <w:p w14:paraId="5BF03FE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.1.3 按合同约定支付合同价款。</w:t>
      </w:r>
    </w:p>
    <w:p w14:paraId="28CF936F">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.1.4 按合同约定进行检测和验收。</w:t>
      </w:r>
    </w:p>
    <w:p w14:paraId="405BD18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 乙方责任与义务：</w:t>
      </w:r>
    </w:p>
    <w:p w14:paraId="1BB55E0A">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.2.1 服从甲方发出的指令，按时、按质、按量保障甲方需求。</w:t>
      </w:r>
    </w:p>
    <w:p w14:paraId="78449B9F">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.2.2 按合同约定要求进行货物供应，接受甲方的监督管理，按照合同约定的期限及质量验收要求完成全部工作内容，不得无故中途退场。</w:t>
      </w:r>
    </w:p>
    <w:p w14:paraId="602C0F59">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.2.3 乙方必须严格按照相关约定要求进行</w:t>
      </w:r>
      <w:r>
        <w:rPr>
          <w:rFonts w:hint="eastAsia" w:ascii="Times New Roman" w:hAnsi="Times New Roman" w:eastAsia="方正仿宋_GBK" w:cs="Times New Roman"/>
          <w:color w:val="auto"/>
          <w:sz w:val="28"/>
          <w:szCs w:val="28"/>
          <w:lang w:val="en-US" w:eastAsia="zh-CN"/>
        </w:rPr>
        <w:t>供应</w:t>
      </w:r>
      <w:r>
        <w:rPr>
          <w:rFonts w:hint="default" w:ascii="Times New Roman" w:hAnsi="Times New Roman" w:eastAsia="方正仿宋_GBK" w:cs="Times New Roman"/>
          <w:color w:val="auto"/>
          <w:sz w:val="28"/>
          <w:szCs w:val="28"/>
          <w:lang w:val="en-US" w:eastAsia="zh-CN"/>
        </w:rPr>
        <w:t>，不得偷工减料。</w:t>
      </w:r>
    </w:p>
    <w:p w14:paraId="2C59DAF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.2.4 乙方在</w:t>
      </w:r>
      <w:r>
        <w:rPr>
          <w:rFonts w:hint="eastAsia" w:ascii="Times New Roman" w:hAnsi="Times New Roman" w:eastAsia="方正仿宋_GBK" w:cs="Times New Roman"/>
          <w:color w:val="auto"/>
          <w:sz w:val="28"/>
          <w:szCs w:val="28"/>
          <w:lang w:val="en-US" w:eastAsia="zh-CN"/>
        </w:rPr>
        <w:t>供应</w:t>
      </w:r>
      <w:r>
        <w:rPr>
          <w:rFonts w:hint="default" w:ascii="Times New Roman" w:hAnsi="Times New Roman" w:eastAsia="方正仿宋_GBK" w:cs="Times New Roman"/>
          <w:color w:val="auto"/>
          <w:sz w:val="28"/>
          <w:szCs w:val="28"/>
          <w:lang w:val="en-US" w:eastAsia="zh-CN"/>
        </w:rPr>
        <w:t>前对其具体位置与甲方代表进行现场核实，过程中必须接受甲方的一切工作指令安排，严格执行现场管理和日常生活管理。</w:t>
      </w:r>
    </w:p>
    <w:p w14:paraId="41DCCCD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.2.5 乙方自行组织安装，并对安装工程的全部现场作业和施工方法、施工机械、施工防护的安全性、适用性、可靠性承担全部责任。</w:t>
      </w:r>
    </w:p>
    <w:p w14:paraId="1DEB0343">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.2.6 乙方应严格按照验收规范、有关技术要求精心组织施工，确保工程质量达到本合同约定的质量标准及相关要求、验收要求。</w:t>
      </w:r>
    </w:p>
    <w:p w14:paraId="6BAC7220">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.2.7 乙方对所安装质量负安全责任，若因质量造成的一切损失及责任由乙方承担。</w:t>
      </w:r>
    </w:p>
    <w:p w14:paraId="5C2024B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.2.8 乙方对所供货物质量负责。若出现质量问题，则由乙方承担因此造成的一切损失及责任。</w:t>
      </w:r>
    </w:p>
    <w:p w14:paraId="30E7511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9</w:t>
      </w:r>
      <w:r>
        <w:rPr>
          <w:rFonts w:hint="default" w:ascii="Times New Roman" w:hAnsi="Times New Roman" w:eastAsia="方正仿宋_GBK" w:cs="Times New Roman"/>
          <w:color w:val="auto"/>
          <w:sz w:val="28"/>
          <w:szCs w:val="28"/>
          <w:lang w:val="en-US" w:eastAsia="zh-CN"/>
        </w:rPr>
        <w:t>.2.9 在质保期内发生货物质量问题，乙方应按合同约定履行质保义务。</w:t>
      </w:r>
    </w:p>
    <w:p w14:paraId="3038BD5D">
      <w:pPr>
        <w:keepNext w:val="0"/>
        <w:keepLines w:val="0"/>
        <w:pageBreakBefore w:val="0"/>
        <w:kinsoku/>
        <w:wordWrap/>
        <w:overflowPunct/>
        <w:topLinePunct w:val="0"/>
        <w:bidi w:val="0"/>
        <w:snapToGrid/>
        <w:spacing w:line="480" w:lineRule="exact"/>
        <w:ind w:firstLine="562" w:firstLineChars="200"/>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rPr>
        <w:t>第</w:t>
      </w:r>
      <w:r>
        <w:rPr>
          <w:rFonts w:hint="default" w:ascii="Times New Roman" w:hAnsi="Times New Roman" w:eastAsia="方正仿宋_GBK" w:cs="Times New Roman"/>
          <w:b/>
          <w:bCs/>
          <w:color w:val="auto"/>
          <w:sz w:val="28"/>
          <w:szCs w:val="28"/>
          <w:lang w:val="en-US" w:eastAsia="zh-CN"/>
        </w:rPr>
        <w:t>十</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zh-CN"/>
        </w:rPr>
        <w:t>违约责任</w:t>
      </w:r>
    </w:p>
    <w:p w14:paraId="6475AC75">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.1甲方未按合同约定支付已供合格货款时，乙方有权要求甲方对应付而未付部分价款按同期全国银行间同业拆借中心公布的贷款市场报价利率向乙方支付利息。</w:t>
      </w:r>
    </w:p>
    <w:p w14:paraId="46438174">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lang w:val="en-US" w:eastAsia="zh-CN"/>
        </w:rPr>
        <w:t>10</w:t>
      </w:r>
      <w:r>
        <w:rPr>
          <w:rFonts w:hint="default" w:ascii="Times New Roman" w:hAnsi="Times New Roman" w:eastAsia="方正仿宋_GBK" w:cs="Times New Roman"/>
          <w:color w:val="auto"/>
          <w:sz w:val="28"/>
          <w:szCs w:val="28"/>
        </w:rPr>
        <w:t>.2乙方未按合同约定</w:t>
      </w:r>
      <w:r>
        <w:rPr>
          <w:rFonts w:hint="default" w:ascii="Times New Roman" w:hAnsi="Times New Roman" w:eastAsia="方正仿宋_GBK" w:cs="Times New Roman"/>
          <w:color w:val="auto"/>
          <w:sz w:val="28"/>
          <w:szCs w:val="28"/>
          <w:lang w:val="en-US" w:eastAsia="zh-CN"/>
        </w:rPr>
        <w:t>按质、</w:t>
      </w:r>
      <w:r>
        <w:rPr>
          <w:rFonts w:hint="default" w:ascii="Times New Roman" w:hAnsi="Times New Roman" w:eastAsia="方正仿宋_GBK" w:cs="Times New Roman"/>
          <w:color w:val="auto"/>
          <w:sz w:val="28"/>
          <w:szCs w:val="28"/>
        </w:rPr>
        <w:t>按量、按时交</w:t>
      </w:r>
      <w:r>
        <w:rPr>
          <w:rFonts w:hint="default" w:ascii="Times New Roman" w:hAnsi="Times New Roman" w:eastAsia="方正仿宋_GBK" w:cs="Times New Roman"/>
          <w:color w:val="auto"/>
          <w:sz w:val="28"/>
          <w:szCs w:val="28"/>
          <w:lang w:val="en-US" w:eastAsia="zh-CN"/>
        </w:rPr>
        <w:t>付</w:t>
      </w:r>
      <w:r>
        <w:rPr>
          <w:rFonts w:hint="default" w:ascii="Times New Roman" w:hAnsi="Times New Roman" w:eastAsia="方正仿宋_GBK" w:cs="Times New Roman"/>
          <w:color w:val="auto"/>
          <w:sz w:val="28"/>
          <w:szCs w:val="28"/>
        </w:rPr>
        <w:t>时，每</w:t>
      </w:r>
      <w:r>
        <w:rPr>
          <w:rFonts w:hint="default" w:ascii="Times New Roman" w:hAnsi="Times New Roman" w:eastAsia="方正仿宋_GBK" w:cs="Times New Roman"/>
          <w:color w:val="auto"/>
          <w:sz w:val="28"/>
          <w:szCs w:val="28"/>
          <w:lang w:eastAsia="zh-CN"/>
        </w:rPr>
        <w:t>延迟一天</w:t>
      </w:r>
      <w:r>
        <w:rPr>
          <w:rFonts w:hint="default" w:ascii="Times New Roman" w:hAnsi="Times New Roman" w:eastAsia="方正仿宋_GBK" w:cs="Times New Roman"/>
          <w:color w:val="auto"/>
          <w:sz w:val="28"/>
          <w:szCs w:val="28"/>
        </w:rPr>
        <w:t>，甲方有权从履约保证金或结算价款中扣除人民币</w:t>
      </w:r>
      <w:r>
        <w:rPr>
          <w:rFonts w:hint="default" w:ascii="Times New Roman" w:hAnsi="Times New Roman" w:eastAsia="方正仿宋_GBK" w:cs="Times New Roman"/>
          <w:color w:val="auto"/>
          <w:sz w:val="28"/>
          <w:szCs w:val="28"/>
          <w:lang w:val="en-US" w:eastAsia="zh-CN"/>
        </w:rPr>
        <w:t>5000</w:t>
      </w:r>
      <w:r>
        <w:rPr>
          <w:rFonts w:hint="default" w:ascii="Times New Roman" w:hAnsi="Times New Roman" w:eastAsia="方正仿宋_GBK" w:cs="Times New Roman"/>
          <w:color w:val="auto"/>
          <w:sz w:val="28"/>
          <w:szCs w:val="28"/>
        </w:rPr>
        <w:t>元作为违约金，并由乙方承担因供货不到位所造成甲方窝工及工期延误的损失。若乙方延迟交货时间</w:t>
      </w:r>
      <w:r>
        <w:rPr>
          <w:rFonts w:hint="default" w:ascii="Times New Roman" w:hAnsi="Times New Roman" w:eastAsia="方正仿宋_GBK" w:cs="Times New Roman"/>
          <w:color w:val="auto"/>
          <w:sz w:val="28"/>
          <w:szCs w:val="28"/>
          <w:lang w:eastAsia="zh-CN"/>
        </w:rPr>
        <w:t>累计</w:t>
      </w:r>
      <w:r>
        <w:rPr>
          <w:rFonts w:hint="default" w:ascii="Times New Roman" w:hAnsi="Times New Roman" w:eastAsia="方正仿宋_GBK" w:cs="Times New Roman"/>
          <w:color w:val="auto"/>
          <w:sz w:val="28"/>
          <w:szCs w:val="28"/>
        </w:rPr>
        <w:t>超过3天（含3天），甲方有权向第三方单位采购，</w:t>
      </w:r>
      <w:r>
        <w:rPr>
          <w:rFonts w:hint="default" w:ascii="Times New Roman" w:hAnsi="Times New Roman" w:eastAsia="方正仿宋_GBK" w:cs="Times New Roman"/>
          <w:color w:val="auto"/>
          <w:sz w:val="28"/>
          <w:szCs w:val="28"/>
          <w:lang w:val="en-US" w:eastAsia="zh-CN"/>
        </w:rPr>
        <w:t>且</w:t>
      </w:r>
      <w:r>
        <w:rPr>
          <w:rFonts w:hint="default" w:ascii="Times New Roman" w:hAnsi="Times New Roman" w:eastAsia="方正仿宋_GBK" w:cs="Times New Roman"/>
          <w:color w:val="auto"/>
          <w:sz w:val="28"/>
          <w:szCs w:val="28"/>
        </w:rPr>
        <w:t>甲方有权单方面解除合同，乙方应按</w:t>
      </w:r>
      <w:r>
        <w:rPr>
          <w:rFonts w:hint="default" w:ascii="Times New Roman" w:hAnsi="Times New Roman" w:eastAsia="方正仿宋_GBK" w:cs="Times New Roman"/>
          <w:color w:val="auto"/>
          <w:sz w:val="28"/>
          <w:szCs w:val="28"/>
          <w:lang w:val="zh-CN"/>
        </w:rPr>
        <w:t>合同</w:t>
      </w:r>
      <w:r>
        <w:rPr>
          <w:rFonts w:hint="default" w:ascii="Times New Roman" w:hAnsi="Times New Roman" w:eastAsia="方正仿宋_GBK" w:cs="Times New Roman"/>
          <w:color w:val="auto"/>
          <w:sz w:val="28"/>
          <w:szCs w:val="28"/>
        </w:rPr>
        <w:t>暂定</w:t>
      </w:r>
      <w:r>
        <w:rPr>
          <w:rFonts w:hint="default" w:ascii="Times New Roman" w:hAnsi="Times New Roman" w:eastAsia="方正仿宋_GBK" w:cs="Times New Roman"/>
          <w:color w:val="auto"/>
          <w:sz w:val="28"/>
          <w:szCs w:val="28"/>
          <w:lang w:val="zh-CN"/>
        </w:rPr>
        <w:t>总价的10%</w:t>
      </w:r>
      <w:r>
        <w:rPr>
          <w:rFonts w:hint="default" w:ascii="Times New Roman" w:hAnsi="Times New Roman" w:eastAsia="方正仿宋_GBK" w:cs="Times New Roman"/>
          <w:color w:val="auto"/>
          <w:sz w:val="28"/>
          <w:szCs w:val="28"/>
        </w:rPr>
        <w:t>向甲方支付违约金，并赔偿由此给甲方造成的一切损失。</w:t>
      </w:r>
    </w:p>
    <w:p w14:paraId="3E2F144B">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.3 乙方所供产品质量未达到本合同约定的质量要求时，乙方应无条件退换至合格，因此而</w:t>
      </w:r>
      <w:r>
        <w:rPr>
          <w:rFonts w:hint="default" w:ascii="Times New Roman" w:hAnsi="Times New Roman" w:eastAsia="方正仿宋_GBK" w:cs="Times New Roman"/>
          <w:color w:val="auto"/>
          <w:sz w:val="28"/>
          <w:szCs w:val="28"/>
          <w:lang w:val="en-US" w:eastAsia="zh-CN"/>
        </w:rPr>
        <w:t>逾期交付的，</w:t>
      </w:r>
      <w:r>
        <w:rPr>
          <w:rFonts w:hint="default" w:ascii="Times New Roman" w:hAnsi="Times New Roman" w:eastAsia="方正仿宋_GBK" w:cs="Times New Roman"/>
          <w:color w:val="auto"/>
          <w:kern w:val="0"/>
          <w:sz w:val="28"/>
          <w:szCs w:val="28"/>
          <w:lang w:val="en-US" w:eastAsia="zh-CN"/>
        </w:rPr>
        <w:t>按11.2条约定</w:t>
      </w:r>
      <w:r>
        <w:rPr>
          <w:rFonts w:hint="default" w:ascii="Times New Roman" w:hAnsi="Times New Roman" w:eastAsia="方正仿宋_GBK" w:cs="Times New Roman"/>
          <w:color w:val="auto"/>
          <w:kern w:val="0"/>
          <w:sz w:val="28"/>
          <w:szCs w:val="28"/>
        </w:rPr>
        <w:t>条款</w:t>
      </w:r>
      <w:r>
        <w:rPr>
          <w:rFonts w:hint="default" w:ascii="Times New Roman" w:hAnsi="Times New Roman" w:eastAsia="方正仿宋_GBK" w:cs="Times New Roman"/>
          <w:color w:val="auto"/>
          <w:kern w:val="0"/>
          <w:sz w:val="28"/>
          <w:szCs w:val="28"/>
          <w:lang w:val="en-US" w:eastAsia="zh-CN"/>
        </w:rPr>
        <w:t>执行</w:t>
      </w:r>
      <w:r>
        <w:rPr>
          <w:rFonts w:hint="default" w:ascii="Times New Roman" w:hAnsi="Times New Roman" w:eastAsia="方正仿宋_GBK" w:cs="Times New Roman"/>
          <w:color w:val="auto"/>
          <w:kern w:val="0"/>
          <w:sz w:val="28"/>
          <w:szCs w:val="28"/>
        </w:rPr>
        <w:t>；</w:t>
      </w:r>
    </w:p>
    <w:p w14:paraId="5B0D3FDE">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.4 因乙方原因导致甲方工地不能正常施工时，甲方有权</w:t>
      </w:r>
      <w:r>
        <w:rPr>
          <w:rFonts w:hint="default" w:ascii="Times New Roman" w:hAnsi="Times New Roman" w:eastAsia="方正仿宋_GBK" w:cs="Times New Roman"/>
          <w:color w:val="auto"/>
          <w:sz w:val="28"/>
          <w:szCs w:val="28"/>
          <w:lang w:eastAsia="zh-CN"/>
        </w:rPr>
        <w:t>要求乙方支付</w:t>
      </w:r>
      <w:r>
        <w:rPr>
          <w:rFonts w:hint="default" w:ascii="Times New Roman" w:hAnsi="Times New Roman" w:eastAsia="方正仿宋_GBK" w:cs="Times New Roman"/>
          <w:color w:val="auto"/>
          <w:sz w:val="28"/>
          <w:szCs w:val="28"/>
        </w:rPr>
        <w:t>人民币5万元</w:t>
      </w:r>
      <w:r>
        <w:rPr>
          <w:rFonts w:hint="default" w:ascii="Times New Roman" w:hAnsi="Times New Roman" w:eastAsia="方正仿宋_GBK" w:cs="Times New Roman"/>
          <w:color w:val="auto"/>
          <w:sz w:val="28"/>
          <w:szCs w:val="28"/>
          <w:lang w:eastAsia="zh-CN"/>
        </w:rPr>
        <w:t>的</w:t>
      </w:r>
      <w:r>
        <w:rPr>
          <w:rFonts w:hint="default" w:ascii="Times New Roman" w:hAnsi="Times New Roman" w:eastAsia="方正仿宋_GBK" w:cs="Times New Roman"/>
          <w:color w:val="auto"/>
          <w:sz w:val="28"/>
          <w:szCs w:val="28"/>
        </w:rPr>
        <w:t>违约金，乙方</w:t>
      </w:r>
      <w:r>
        <w:rPr>
          <w:rFonts w:hint="default" w:ascii="Times New Roman" w:hAnsi="Times New Roman" w:eastAsia="方正仿宋_GBK" w:cs="Times New Roman"/>
          <w:color w:val="auto"/>
          <w:sz w:val="28"/>
          <w:szCs w:val="28"/>
          <w:lang w:eastAsia="zh-CN"/>
        </w:rPr>
        <w:t>还应</w:t>
      </w:r>
      <w:r>
        <w:rPr>
          <w:rFonts w:hint="default" w:ascii="Times New Roman" w:hAnsi="Times New Roman" w:eastAsia="方正仿宋_GBK" w:cs="Times New Roman"/>
          <w:color w:val="auto"/>
          <w:sz w:val="28"/>
          <w:szCs w:val="28"/>
        </w:rPr>
        <w:t>承担因此造成的其他一切损失及责任；情节严重的，甲方有权单方面解除合同。</w:t>
      </w:r>
    </w:p>
    <w:p w14:paraId="674BB286">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.5 乙方转包或违法分包时，甲方有权单方面解除合同，乙方应按合同暂定总价款的10%向甲方支付违约金，并赔偿甲方因此造成的一切损失。</w:t>
      </w:r>
    </w:p>
    <w:p w14:paraId="1CF6AEFB">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.6 乙方未按时足额支付因履行本合同其应付的民工工资</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运输队伍工资等时，甲方有权代为支付乙方所拖欠的民工工资</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运输</w:t>
      </w:r>
      <w:r>
        <w:rPr>
          <w:rFonts w:hint="default" w:ascii="Times New Roman" w:hAnsi="Times New Roman" w:eastAsia="方正仿宋_GBK" w:cs="Times New Roman"/>
          <w:color w:val="auto"/>
          <w:sz w:val="28"/>
          <w:szCs w:val="28"/>
          <w:lang w:eastAsia="zh-CN"/>
        </w:rPr>
        <w:t>费</w:t>
      </w:r>
      <w:r>
        <w:rPr>
          <w:rFonts w:hint="default" w:ascii="Times New Roman" w:hAnsi="Times New Roman" w:eastAsia="方正仿宋_GBK" w:cs="Times New Roman"/>
          <w:color w:val="auto"/>
          <w:sz w:val="28"/>
          <w:szCs w:val="28"/>
        </w:rPr>
        <w:t>等，乙方须无条件配合，代为支付款项全额从</w:t>
      </w:r>
      <w:r>
        <w:rPr>
          <w:rFonts w:hint="default" w:ascii="Times New Roman" w:hAnsi="Times New Roman" w:eastAsia="方正仿宋_GBK" w:cs="Times New Roman"/>
          <w:color w:val="auto"/>
          <w:sz w:val="28"/>
          <w:szCs w:val="28"/>
          <w:lang w:val="en-US" w:eastAsia="zh-CN"/>
        </w:rPr>
        <w:t>甲方应支的</w:t>
      </w:r>
      <w:r>
        <w:rPr>
          <w:rFonts w:hint="default" w:ascii="Times New Roman" w:hAnsi="Times New Roman" w:eastAsia="方正仿宋_GBK" w:cs="Times New Roman"/>
          <w:color w:val="auto"/>
          <w:sz w:val="28"/>
          <w:szCs w:val="28"/>
        </w:rPr>
        <w:t>乙方结算</w:t>
      </w:r>
      <w:r>
        <w:rPr>
          <w:rFonts w:hint="default" w:ascii="Times New Roman" w:hAnsi="Times New Roman" w:eastAsia="方正仿宋_GBK" w:cs="Times New Roman"/>
          <w:color w:val="auto"/>
          <w:sz w:val="28"/>
          <w:szCs w:val="28"/>
          <w:lang w:eastAsia="zh-CN"/>
        </w:rPr>
        <w:t>货款</w:t>
      </w:r>
      <w:r>
        <w:rPr>
          <w:rFonts w:hint="default" w:ascii="Times New Roman" w:hAnsi="Times New Roman" w:eastAsia="方正仿宋_GBK" w:cs="Times New Roman"/>
          <w:color w:val="auto"/>
          <w:sz w:val="28"/>
          <w:szCs w:val="28"/>
        </w:rPr>
        <w:t>中扣除</w:t>
      </w:r>
      <w:r>
        <w:rPr>
          <w:rFonts w:hint="default"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lang w:val="en-US" w:eastAsia="zh-CN"/>
        </w:rPr>
        <w:t>若结算价款不足，则由乙方自行补足</w:t>
      </w:r>
      <w:r>
        <w:rPr>
          <w:rFonts w:hint="default" w:ascii="Times New Roman" w:hAnsi="Times New Roman" w:eastAsia="方正仿宋_GBK" w:cs="Times New Roman"/>
          <w:color w:val="auto"/>
          <w:sz w:val="28"/>
          <w:szCs w:val="28"/>
          <w:lang w:eastAsia="zh-CN"/>
        </w:rPr>
        <w:t>。</w:t>
      </w:r>
    </w:p>
    <w:p w14:paraId="15AA55E8">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.7 乙方发生其他的违约情形时，所造成的损失概由乙方负责。且甲方有权对其每次违约情形</w:t>
      </w:r>
      <w:r>
        <w:rPr>
          <w:rFonts w:hint="default" w:ascii="Times New Roman" w:hAnsi="Times New Roman" w:eastAsia="方正仿宋_GBK" w:cs="Times New Roman"/>
          <w:color w:val="auto"/>
          <w:sz w:val="28"/>
          <w:szCs w:val="28"/>
          <w:lang w:eastAsia="zh-CN"/>
        </w:rPr>
        <w:t>要求乙方支付</w:t>
      </w:r>
      <w:r>
        <w:rPr>
          <w:rFonts w:hint="default" w:ascii="Times New Roman" w:hAnsi="Times New Roman" w:eastAsia="方正仿宋_GBK" w:cs="Times New Roman"/>
          <w:color w:val="auto"/>
          <w:sz w:val="28"/>
          <w:szCs w:val="28"/>
        </w:rPr>
        <w:t>人民币</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rPr>
        <w:t>万元的</w:t>
      </w:r>
      <w:r>
        <w:rPr>
          <w:rFonts w:hint="default" w:ascii="Times New Roman" w:hAnsi="Times New Roman" w:eastAsia="方正仿宋_GBK" w:cs="Times New Roman"/>
          <w:color w:val="auto"/>
          <w:sz w:val="28"/>
          <w:szCs w:val="28"/>
          <w:lang w:eastAsia="zh-CN"/>
        </w:rPr>
        <w:t>违约金</w:t>
      </w:r>
      <w:r>
        <w:rPr>
          <w:rFonts w:hint="default" w:ascii="Times New Roman" w:hAnsi="Times New Roman" w:eastAsia="方正仿宋_GBK" w:cs="Times New Roman"/>
          <w:color w:val="auto"/>
          <w:sz w:val="28"/>
          <w:szCs w:val="28"/>
        </w:rPr>
        <w:t>；情节严重的，甲方有权单方面解除合同。</w:t>
      </w:r>
    </w:p>
    <w:p w14:paraId="3DD6EA41">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rPr>
        <w:t>.8 因乙方未办理为执行本合同而投入的机具设备和运输工具的财产保险、人身险、材料运输险及第三方责任险等，由此所造成的一切损失均由乙方承担。</w:t>
      </w:r>
    </w:p>
    <w:p w14:paraId="76676314">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zh-CN" w:eastAsia="zh-CN"/>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lang w:val="en-US" w:eastAsia="zh-CN"/>
        </w:rPr>
        <w:t>.9若乙方无故在供货过程中无故中途退场,乙方应按合同暂定总价的10%向甲方支付违约金，并赔偿由此给甲方造成的一切经济损失，且甲方有权直接从应支付款项和履约保证金中予以扣除，不足的由乙方补齐。</w:t>
      </w:r>
    </w:p>
    <w:p w14:paraId="49906D36">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1</w:t>
      </w:r>
      <w:r>
        <w:rPr>
          <w:rFonts w:hint="eastAsia" w:ascii="Times New Roman" w:hAnsi="Times New Roman" w:eastAsia="方正仿宋_GBK" w:cs="Times New Roman"/>
          <w:color w:val="auto"/>
          <w:sz w:val="28"/>
          <w:szCs w:val="28"/>
          <w:lang w:val="en-US" w:eastAsia="zh-CN"/>
        </w:rPr>
        <w:t>0</w:t>
      </w:r>
      <w:r>
        <w:rPr>
          <w:rFonts w:hint="default" w:ascii="Times New Roman" w:hAnsi="Times New Roman" w:eastAsia="方正仿宋_GBK" w:cs="Times New Roman"/>
          <w:color w:val="auto"/>
          <w:sz w:val="28"/>
          <w:szCs w:val="28"/>
          <w:lang w:val="en-US" w:eastAsia="zh-CN"/>
        </w:rPr>
        <w:t>.10 以上违约金为惩罚性违约金，乙方同意不得进行调减，并由甲方将违约金直接从乙方履约保证金和结算价款中扣除，不足部分乙方应予以补足。</w:t>
      </w:r>
    </w:p>
    <w:p w14:paraId="5B6D1ED3">
      <w:pPr>
        <w:keepNext w:val="0"/>
        <w:keepLines w:val="0"/>
        <w:pageBreakBefore w:val="0"/>
        <w:kinsoku/>
        <w:wordWrap/>
        <w:overflowPunct/>
        <w:topLinePunct w:val="0"/>
        <w:autoSpaceDE w:val="0"/>
        <w:autoSpaceDN w:val="0"/>
        <w:bidi w:val="0"/>
        <w:adjustRightInd w:val="0"/>
        <w:snapToGrid/>
        <w:spacing w:line="480" w:lineRule="exact"/>
        <w:ind w:left="420" w:leftChars="200" w:firstLine="8" w:firstLineChars="3"/>
        <w:textAlignment w:val="auto"/>
        <w:rPr>
          <w:rFonts w:hint="default" w:ascii="Times New Roman" w:hAnsi="Times New Roman" w:eastAsia="方正仿宋_GBK" w:cs="Times New Roman"/>
          <w:b/>
          <w:color w:val="auto"/>
          <w:sz w:val="28"/>
          <w:szCs w:val="28"/>
          <w:lang w:val="zh-CN"/>
        </w:rPr>
      </w:pPr>
      <w:r>
        <w:rPr>
          <w:rFonts w:hint="default" w:ascii="Times New Roman" w:hAnsi="Times New Roman" w:eastAsia="方正仿宋_GBK" w:cs="Times New Roman"/>
          <w:b/>
          <w:color w:val="auto"/>
          <w:sz w:val="28"/>
          <w:szCs w:val="28"/>
        </w:rPr>
        <w:t>第十</w:t>
      </w:r>
      <w:r>
        <w:rPr>
          <w:rFonts w:hint="eastAsia" w:ascii="Times New Roman" w:hAnsi="Times New Roman" w:eastAsia="方正仿宋_GBK" w:cs="Times New Roman"/>
          <w:b/>
          <w:color w:val="auto"/>
          <w:sz w:val="28"/>
          <w:szCs w:val="28"/>
          <w:lang w:val="en-US" w:eastAsia="zh-CN"/>
        </w:rPr>
        <w:t>一</w:t>
      </w:r>
      <w:r>
        <w:rPr>
          <w:rFonts w:hint="default" w:ascii="Times New Roman" w:hAnsi="Times New Roman" w:eastAsia="方正仿宋_GBK" w:cs="Times New Roman"/>
          <w:b/>
          <w:color w:val="auto"/>
          <w:sz w:val="28"/>
          <w:szCs w:val="28"/>
        </w:rPr>
        <w:t xml:space="preserve">条 </w:t>
      </w:r>
      <w:r>
        <w:rPr>
          <w:rFonts w:hint="default" w:ascii="Times New Roman" w:hAnsi="Times New Roman" w:eastAsia="方正仿宋_GBK" w:cs="Times New Roman"/>
          <w:b/>
          <w:color w:val="auto"/>
          <w:sz w:val="28"/>
          <w:szCs w:val="28"/>
          <w:lang w:val="zh-CN"/>
        </w:rPr>
        <w:t>争议的解决</w:t>
      </w:r>
    </w:p>
    <w:p w14:paraId="11B6FE92">
      <w:pPr>
        <w:keepNext w:val="0"/>
        <w:keepLines w:val="0"/>
        <w:pageBreakBefore w:val="0"/>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1</w:t>
      </w:r>
      <w:r>
        <w:rPr>
          <w:rFonts w:hint="eastAsia" w:ascii="Times New Roman" w:hAnsi="Times New Roman" w:eastAsia="方正仿宋_GBK" w:cs="Times New Roman"/>
          <w:color w:val="auto"/>
          <w:sz w:val="28"/>
          <w:szCs w:val="28"/>
          <w:lang w:val="en-US" w:eastAsia="zh-CN"/>
        </w:rPr>
        <w:t>1</w:t>
      </w:r>
      <w:r>
        <w:rPr>
          <w:rFonts w:hint="default" w:ascii="Times New Roman" w:hAnsi="Times New Roman" w:eastAsia="方正仿宋_GBK" w:cs="Times New Roman"/>
          <w:color w:val="auto"/>
          <w:sz w:val="28"/>
          <w:szCs w:val="28"/>
        </w:rPr>
        <w:t>.</w:t>
      </w:r>
      <w:r>
        <w:rPr>
          <w:rFonts w:hint="default" w:ascii="Times New Roman" w:hAnsi="Times New Roman" w:eastAsia="方正仿宋_GBK" w:cs="Times New Roman"/>
          <w:color w:val="auto"/>
          <w:sz w:val="28"/>
          <w:szCs w:val="28"/>
          <w:lang w:val="en-US" w:eastAsia="zh-CN"/>
        </w:rPr>
        <w:t>1</w:t>
      </w:r>
      <w:r>
        <w:rPr>
          <w:rFonts w:hint="default" w:ascii="Times New Roman" w:hAnsi="Times New Roman" w:eastAsia="方正仿宋_GBK" w:cs="Times New Roman"/>
          <w:color w:val="auto"/>
          <w:sz w:val="28"/>
          <w:szCs w:val="28"/>
        </w:rPr>
        <w:t xml:space="preserve"> 在本合同履行过程中，甲乙双方如发生争议，则双方应进行友好协商，协商不成，</w:t>
      </w:r>
      <w:r>
        <w:rPr>
          <w:rFonts w:hint="default" w:ascii="Times New Roman" w:hAnsi="Times New Roman" w:eastAsia="方正仿宋_GBK" w:cs="Times New Roman"/>
          <w:color w:val="auto"/>
          <w:sz w:val="28"/>
          <w:szCs w:val="28"/>
          <w:lang w:val="en-US" w:eastAsia="zh-CN"/>
        </w:rPr>
        <w:t>任何一方均</w:t>
      </w:r>
      <w:r>
        <w:rPr>
          <w:rFonts w:hint="default" w:ascii="Times New Roman" w:hAnsi="Times New Roman" w:eastAsia="方正仿宋_GBK" w:cs="Times New Roman"/>
          <w:color w:val="auto"/>
          <w:sz w:val="28"/>
          <w:szCs w:val="28"/>
        </w:rPr>
        <w:t>可</w:t>
      </w:r>
      <w:r>
        <w:rPr>
          <w:rFonts w:hint="default" w:ascii="Times New Roman" w:hAnsi="Times New Roman" w:eastAsia="方正仿宋_GBK" w:cs="Times New Roman"/>
          <w:color w:val="auto"/>
          <w:sz w:val="28"/>
          <w:szCs w:val="28"/>
          <w:lang w:val="en-US" w:eastAsia="zh-CN"/>
        </w:rPr>
        <w:t>以</w:t>
      </w:r>
      <w:r>
        <w:rPr>
          <w:rFonts w:hint="default" w:ascii="Times New Roman" w:hAnsi="Times New Roman" w:eastAsia="方正仿宋_GBK" w:cs="Times New Roman"/>
          <w:color w:val="auto"/>
          <w:sz w:val="28"/>
          <w:szCs w:val="28"/>
        </w:rPr>
        <w:t>向甲方所在地人民法院提起诉讼。</w:t>
      </w:r>
    </w:p>
    <w:p w14:paraId="17835CCA">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b/>
          <w:color w:val="auto"/>
          <w:sz w:val="28"/>
          <w:szCs w:val="28"/>
          <w:lang w:val="zh-CN"/>
        </w:rPr>
      </w:pPr>
      <w:r>
        <w:rPr>
          <w:rFonts w:hint="default" w:ascii="Times New Roman" w:hAnsi="Times New Roman" w:eastAsia="方正仿宋_GBK" w:cs="Times New Roman"/>
          <w:b/>
          <w:color w:val="auto"/>
          <w:sz w:val="28"/>
          <w:szCs w:val="28"/>
        </w:rPr>
        <w:t>第十</w:t>
      </w:r>
      <w:r>
        <w:rPr>
          <w:rFonts w:hint="eastAsia" w:ascii="Times New Roman" w:hAnsi="Times New Roman" w:eastAsia="方正仿宋_GBK" w:cs="Times New Roman"/>
          <w:b/>
          <w:color w:val="auto"/>
          <w:sz w:val="28"/>
          <w:szCs w:val="28"/>
          <w:lang w:val="en-US" w:eastAsia="zh-CN"/>
        </w:rPr>
        <w:t>二</w:t>
      </w:r>
      <w:r>
        <w:rPr>
          <w:rFonts w:hint="default" w:ascii="Times New Roman" w:hAnsi="Times New Roman" w:eastAsia="方正仿宋_GBK" w:cs="Times New Roman"/>
          <w:b/>
          <w:color w:val="auto"/>
          <w:sz w:val="28"/>
          <w:szCs w:val="28"/>
        </w:rPr>
        <w:t xml:space="preserve">条 </w:t>
      </w:r>
      <w:r>
        <w:rPr>
          <w:rFonts w:hint="default" w:ascii="Times New Roman" w:hAnsi="Times New Roman" w:eastAsia="方正仿宋_GBK" w:cs="Times New Roman"/>
          <w:b/>
          <w:color w:val="auto"/>
          <w:sz w:val="28"/>
          <w:szCs w:val="28"/>
          <w:lang w:val="zh-CN"/>
        </w:rPr>
        <w:t>合同解除</w:t>
      </w:r>
    </w:p>
    <w:p w14:paraId="2DB7271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.1甲、乙双方协商一致，可以解除合同；</w:t>
      </w:r>
    </w:p>
    <w:p w14:paraId="705144E9">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.2因不可抗力致使合同无法履行，可以解除合同；</w:t>
      </w:r>
    </w:p>
    <w:p w14:paraId="418F85FE">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.3合同一方当事人无法继续履行或明确表示不履行或实质上已停止履行合同，可以解除合同；</w:t>
      </w:r>
    </w:p>
    <w:p w14:paraId="59564779">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.4合同一方当事人出现破产、清算、资不抵债、成为失信被执行人等可能丧失履约能力的情形，且不能继续提供履约担保或担保失效的，可以解除合同；</w:t>
      </w:r>
    </w:p>
    <w:p w14:paraId="5E53F648">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.5根据本合同其他条款约定可以解除合同；</w:t>
      </w:r>
    </w:p>
    <w:p w14:paraId="0EEF7D7D">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2</w:t>
      </w:r>
      <w:r>
        <w:rPr>
          <w:rFonts w:hint="default" w:ascii="Times New Roman" w:hAnsi="Times New Roman" w:eastAsia="方正仿宋_GBK" w:cs="Times New Roman"/>
          <w:color w:val="auto"/>
          <w:kern w:val="0"/>
          <w:sz w:val="28"/>
          <w:szCs w:val="28"/>
        </w:rPr>
        <w:t>.6合同解除后，尚未履行的不再履行，有过错的一方应当赔偿因合同解除给对方造成的损失。</w:t>
      </w:r>
    </w:p>
    <w:p w14:paraId="4891EADD">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b/>
          <w:bCs/>
          <w:color w:val="auto"/>
          <w:sz w:val="28"/>
          <w:szCs w:val="28"/>
        </w:rPr>
        <w:t>第十</w:t>
      </w:r>
      <w:r>
        <w:rPr>
          <w:rFonts w:hint="eastAsia" w:ascii="Times New Roman" w:hAnsi="Times New Roman" w:eastAsia="方正仿宋_GBK" w:cs="Times New Roman"/>
          <w:b/>
          <w:bCs/>
          <w:color w:val="auto"/>
          <w:sz w:val="28"/>
          <w:szCs w:val="28"/>
          <w:lang w:val="en-US" w:eastAsia="zh-CN"/>
        </w:rPr>
        <w:t>三</w:t>
      </w:r>
      <w:r>
        <w:rPr>
          <w:rFonts w:hint="default" w:ascii="Times New Roman" w:hAnsi="Times New Roman" w:eastAsia="方正仿宋_GBK" w:cs="Times New Roman"/>
          <w:b/>
          <w:bCs/>
          <w:color w:val="auto"/>
          <w:sz w:val="28"/>
          <w:szCs w:val="28"/>
        </w:rPr>
        <w:t xml:space="preserve">条 </w:t>
      </w:r>
      <w:r>
        <w:rPr>
          <w:rFonts w:hint="default" w:ascii="Times New Roman" w:hAnsi="Times New Roman" w:eastAsia="方正仿宋_GBK" w:cs="Times New Roman"/>
          <w:b/>
          <w:bCs/>
          <w:color w:val="auto"/>
          <w:sz w:val="28"/>
          <w:szCs w:val="28"/>
          <w:lang w:val="zh-CN"/>
        </w:rPr>
        <w:t>其它</w:t>
      </w:r>
      <w:r>
        <w:rPr>
          <w:rFonts w:hint="default" w:ascii="Times New Roman" w:hAnsi="Times New Roman" w:eastAsia="方正仿宋_GBK" w:cs="Times New Roman"/>
          <w:b/>
          <w:bCs/>
          <w:color w:val="auto"/>
          <w:sz w:val="28"/>
          <w:szCs w:val="28"/>
          <w:lang w:val="en-US" w:eastAsia="zh-CN"/>
        </w:rPr>
        <w:t>事宜</w:t>
      </w:r>
    </w:p>
    <w:p w14:paraId="77D47C6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lang w:val="zh-CN"/>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lang w:val="zh-CN"/>
        </w:rPr>
        <w:t>.1本合同所有条款内容甲、乙双方均完全理解并知道其真实意思。合同执行期内，甲乙双方均不得随意变更或解除合同。本合同如有未尽事宜，经双方协商后可以签订补充协议，补充协议为本合同不可分割的一部分，与本合同具有同等法律效力。</w:t>
      </w:r>
    </w:p>
    <w:p w14:paraId="331AF55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lang w:val="zh-CN"/>
        </w:rPr>
      </w:pPr>
      <w:r>
        <w:rPr>
          <w:rFonts w:hint="eastAsia" w:ascii="Times New Roman" w:hAnsi="Times New Roman" w:eastAsia="方正仿宋_GBK" w:cs="Times New Roman"/>
          <w:color w:val="auto"/>
          <w:kern w:val="0"/>
          <w:sz w:val="28"/>
          <w:szCs w:val="28"/>
          <w:lang w:val="en-US" w:eastAsia="zh-CN"/>
        </w:rPr>
        <w:t>13</w:t>
      </w:r>
      <w:r>
        <w:rPr>
          <w:rFonts w:hint="default" w:ascii="Times New Roman" w:hAnsi="Times New Roman" w:eastAsia="方正仿宋_GBK" w:cs="Times New Roman"/>
          <w:color w:val="auto"/>
          <w:kern w:val="0"/>
          <w:sz w:val="28"/>
          <w:szCs w:val="28"/>
          <w:lang w:val="zh-CN"/>
        </w:rPr>
        <w:t>.2本合同有效期内，</w:t>
      </w:r>
      <w:r>
        <w:rPr>
          <w:rFonts w:hint="default" w:ascii="Times New Roman" w:hAnsi="Times New Roman" w:eastAsia="方正仿宋_GBK" w:cs="Times New Roman"/>
          <w:color w:val="auto"/>
          <w:kern w:val="0"/>
          <w:sz w:val="28"/>
          <w:szCs w:val="28"/>
        </w:rPr>
        <w:t>乙</w:t>
      </w:r>
      <w:r>
        <w:rPr>
          <w:rFonts w:hint="default" w:ascii="Times New Roman" w:hAnsi="Times New Roman" w:eastAsia="方正仿宋_GBK" w:cs="Times New Roman"/>
          <w:color w:val="auto"/>
          <w:kern w:val="0"/>
          <w:sz w:val="28"/>
          <w:szCs w:val="28"/>
          <w:lang w:val="zh-CN"/>
        </w:rPr>
        <w:t>方法人名称、法定代表人、住所等发生变化而未书面通知</w:t>
      </w:r>
      <w:r>
        <w:rPr>
          <w:rFonts w:hint="default" w:ascii="Times New Roman" w:hAnsi="Times New Roman" w:eastAsia="方正仿宋_GBK" w:cs="Times New Roman"/>
          <w:color w:val="auto"/>
          <w:kern w:val="0"/>
          <w:sz w:val="28"/>
          <w:szCs w:val="28"/>
        </w:rPr>
        <w:t>甲方</w:t>
      </w:r>
      <w:r>
        <w:rPr>
          <w:rFonts w:hint="default" w:ascii="Times New Roman" w:hAnsi="Times New Roman" w:eastAsia="方正仿宋_GBK" w:cs="Times New Roman"/>
          <w:color w:val="auto"/>
          <w:kern w:val="0"/>
          <w:sz w:val="28"/>
          <w:szCs w:val="28"/>
          <w:lang w:val="zh-CN"/>
        </w:rPr>
        <w:t>时，</w:t>
      </w:r>
      <w:r>
        <w:rPr>
          <w:rFonts w:hint="default" w:ascii="Times New Roman" w:hAnsi="Times New Roman" w:eastAsia="方正仿宋_GBK" w:cs="Times New Roman"/>
          <w:color w:val="auto"/>
          <w:kern w:val="0"/>
          <w:sz w:val="28"/>
          <w:szCs w:val="28"/>
        </w:rPr>
        <w:t>甲</w:t>
      </w:r>
      <w:r>
        <w:rPr>
          <w:rFonts w:hint="default" w:ascii="Times New Roman" w:hAnsi="Times New Roman" w:eastAsia="方正仿宋_GBK" w:cs="Times New Roman"/>
          <w:color w:val="auto"/>
          <w:kern w:val="0"/>
          <w:sz w:val="28"/>
          <w:szCs w:val="28"/>
          <w:lang w:val="zh-CN"/>
        </w:rPr>
        <w:t>方按</w:t>
      </w:r>
      <w:r>
        <w:rPr>
          <w:rFonts w:hint="default" w:ascii="Times New Roman" w:hAnsi="Times New Roman" w:eastAsia="方正仿宋_GBK" w:cs="Times New Roman"/>
          <w:color w:val="auto"/>
          <w:kern w:val="0"/>
          <w:sz w:val="28"/>
          <w:szCs w:val="28"/>
        </w:rPr>
        <w:t>发出文书时工商备案登记所载住所</w:t>
      </w:r>
      <w:r>
        <w:rPr>
          <w:rFonts w:hint="default" w:ascii="Times New Roman" w:hAnsi="Times New Roman" w:eastAsia="方正仿宋_GBK" w:cs="Times New Roman"/>
          <w:color w:val="auto"/>
          <w:kern w:val="0"/>
          <w:sz w:val="28"/>
          <w:szCs w:val="28"/>
          <w:lang w:val="zh-CN"/>
        </w:rPr>
        <w:t>向</w:t>
      </w:r>
      <w:r>
        <w:rPr>
          <w:rFonts w:hint="default" w:ascii="Times New Roman" w:hAnsi="Times New Roman" w:eastAsia="方正仿宋_GBK" w:cs="Times New Roman"/>
          <w:color w:val="auto"/>
          <w:kern w:val="0"/>
          <w:sz w:val="28"/>
          <w:szCs w:val="28"/>
        </w:rPr>
        <w:t>乙</w:t>
      </w:r>
      <w:r>
        <w:rPr>
          <w:rFonts w:hint="default" w:ascii="Times New Roman" w:hAnsi="Times New Roman" w:eastAsia="方正仿宋_GBK" w:cs="Times New Roman"/>
          <w:color w:val="auto"/>
          <w:kern w:val="0"/>
          <w:sz w:val="28"/>
          <w:szCs w:val="28"/>
          <w:lang w:val="zh-CN"/>
        </w:rPr>
        <w:t>方发送的所有文书，视同送达。</w:t>
      </w:r>
    </w:p>
    <w:p w14:paraId="378C0665">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rPr>
        <w:t>.3甲、乙任何一方若确因不可抗力的原因，不能履行本合同时，应及时书面告知对方不能履行或延期履行或部分履行合同的理由。经双方协商同意后，本合同可以不履行或延期履行或部分履行，并根据情况可部分或全部免于承担违约责任。</w:t>
      </w:r>
    </w:p>
    <w:p w14:paraId="37EBA934">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lang w:val="zh-CN"/>
        </w:rPr>
      </w:pPr>
      <w:r>
        <w:rPr>
          <w:rFonts w:hint="default" w:ascii="Times New Roman" w:hAnsi="Times New Roman" w:eastAsia="方正仿宋_GBK" w:cs="Times New Roman"/>
          <w:color w:val="auto"/>
          <w:kern w:val="0"/>
          <w:sz w:val="28"/>
          <w:szCs w:val="28"/>
        </w:rPr>
        <w:t>1</w:t>
      </w:r>
      <w:r>
        <w:rPr>
          <w:rFonts w:hint="eastAsia" w:ascii="Times New Roman" w:hAnsi="Times New Roman" w:eastAsia="方正仿宋_GBK" w:cs="Times New Roman"/>
          <w:color w:val="auto"/>
          <w:kern w:val="0"/>
          <w:sz w:val="28"/>
          <w:szCs w:val="28"/>
          <w:lang w:val="en-US" w:eastAsia="zh-CN"/>
        </w:rPr>
        <w:t>3</w:t>
      </w:r>
      <w:r>
        <w:rPr>
          <w:rFonts w:hint="default" w:ascii="Times New Roman" w:hAnsi="Times New Roman" w:eastAsia="方正仿宋_GBK" w:cs="Times New Roman"/>
          <w:color w:val="auto"/>
          <w:kern w:val="0"/>
          <w:sz w:val="28"/>
          <w:szCs w:val="28"/>
          <w:lang w:val="zh-CN"/>
        </w:rPr>
        <w:t>.</w:t>
      </w:r>
      <w:r>
        <w:rPr>
          <w:rFonts w:hint="default" w:ascii="Times New Roman" w:hAnsi="Times New Roman" w:eastAsia="方正仿宋_GBK" w:cs="Times New Roman"/>
          <w:color w:val="auto"/>
          <w:kern w:val="0"/>
          <w:sz w:val="28"/>
          <w:szCs w:val="28"/>
        </w:rPr>
        <w:t>4</w:t>
      </w:r>
      <w:r>
        <w:rPr>
          <w:rFonts w:hint="default" w:ascii="Times New Roman" w:hAnsi="Times New Roman" w:eastAsia="方正仿宋_GBK" w:cs="Times New Roman"/>
          <w:color w:val="auto"/>
          <w:kern w:val="0"/>
          <w:sz w:val="28"/>
          <w:szCs w:val="28"/>
          <w:lang w:val="zh-CN"/>
        </w:rPr>
        <w:t>本合同正本一式</w:t>
      </w:r>
      <w:r>
        <w:rPr>
          <w:rFonts w:hint="default" w:ascii="Times New Roman" w:hAnsi="Times New Roman" w:eastAsia="方正仿宋_GBK" w:cs="Times New Roman"/>
          <w:color w:val="auto"/>
          <w:kern w:val="0"/>
          <w:sz w:val="28"/>
          <w:szCs w:val="28"/>
          <w:lang w:val="en-US" w:eastAsia="zh-CN"/>
        </w:rPr>
        <w:t>伍</w:t>
      </w:r>
      <w:r>
        <w:rPr>
          <w:rFonts w:hint="default" w:ascii="Times New Roman" w:hAnsi="Times New Roman" w:eastAsia="方正仿宋_GBK" w:cs="Times New Roman"/>
          <w:color w:val="auto"/>
          <w:kern w:val="0"/>
          <w:sz w:val="28"/>
          <w:szCs w:val="28"/>
          <w:lang w:val="zh-CN"/>
        </w:rPr>
        <w:t>份，甲方执</w:t>
      </w:r>
      <w:r>
        <w:rPr>
          <w:rFonts w:hint="default" w:ascii="Times New Roman" w:hAnsi="Times New Roman" w:eastAsia="方正仿宋_GBK" w:cs="Times New Roman"/>
          <w:color w:val="auto"/>
          <w:kern w:val="0"/>
          <w:sz w:val="28"/>
          <w:szCs w:val="28"/>
          <w:lang w:val="en-US" w:eastAsia="zh-CN"/>
        </w:rPr>
        <w:t>叁</w:t>
      </w:r>
      <w:r>
        <w:rPr>
          <w:rFonts w:hint="default" w:ascii="Times New Roman" w:hAnsi="Times New Roman" w:eastAsia="方正仿宋_GBK" w:cs="Times New Roman"/>
          <w:color w:val="auto"/>
          <w:kern w:val="0"/>
          <w:sz w:val="28"/>
          <w:szCs w:val="28"/>
          <w:lang w:val="zh-CN"/>
        </w:rPr>
        <w:t>份，乙方执</w:t>
      </w:r>
      <w:r>
        <w:rPr>
          <w:rFonts w:hint="default" w:ascii="Times New Roman" w:hAnsi="Times New Roman" w:eastAsia="方正仿宋_GBK" w:cs="Times New Roman"/>
          <w:color w:val="auto"/>
          <w:kern w:val="0"/>
          <w:sz w:val="28"/>
          <w:szCs w:val="28"/>
          <w:lang w:val="en-US" w:eastAsia="zh-CN"/>
        </w:rPr>
        <w:t>贰</w:t>
      </w:r>
      <w:r>
        <w:rPr>
          <w:rFonts w:hint="default" w:ascii="Times New Roman" w:hAnsi="Times New Roman" w:eastAsia="方正仿宋_GBK" w:cs="Times New Roman"/>
          <w:color w:val="auto"/>
          <w:kern w:val="0"/>
          <w:sz w:val="28"/>
          <w:szCs w:val="28"/>
          <w:lang w:val="zh-CN"/>
        </w:rPr>
        <w:t>份，具有同等法律效力，</w:t>
      </w:r>
      <w:r>
        <w:rPr>
          <w:rFonts w:hint="default" w:ascii="Times New Roman" w:hAnsi="Times New Roman" w:eastAsia="方正仿宋_GBK" w:cs="Times New Roman"/>
          <w:color w:val="auto"/>
          <w:kern w:val="0"/>
          <w:sz w:val="28"/>
          <w:szCs w:val="28"/>
        </w:rPr>
        <w:t>自双方签字盖章后生效</w:t>
      </w:r>
      <w:r>
        <w:rPr>
          <w:rFonts w:hint="default" w:ascii="Times New Roman" w:hAnsi="Times New Roman" w:eastAsia="方正仿宋_GBK" w:cs="Times New Roman"/>
          <w:color w:val="auto"/>
          <w:kern w:val="0"/>
          <w:sz w:val="28"/>
          <w:szCs w:val="28"/>
          <w:lang w:val="zh-CN"/>
        </w:rPr>
        <w:t xml:space="preserve">。  </w:t>
      </w:r>
    </w:p>
    <w:p w14:paraId="622A13F6">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b/>
          <w:bCs/>
          <w:color w:val="auto"/>
          <w:sz w:val="28"/>
          <w:szCs w:val="28"/>
          <w:lang w:val="zh-CN"/>
        </w:rPr>
      </w:pPr>
      <w:r>
        <w:rPr>
          <w:rFonts w:hint="default" w:ascii="Times New Roman" w:hAnsi="Times New Roman" w:eastAsia="方正仿宋_GBK" w:cs="Times New Roman"/>
          <w:b/>
          <w:bCs/>
          <w:color w:val="auto"/>
          <w:sz w:val="28"/>
          <w:szCs w:val="28"/>
          <w:lang w:val="zh-CN"/>
        </w:rPr>
        <w:t>第十</w:t>
      </w:r>
      <w:r>
        <w:rPr>
          <w:rFonts w:hint="eastAsia" w:ascii="Times New Roman" w:hAnsi="Times New Roman" w:eastAsia="方正仿宋_GBK" w:cs="Times New Roman"/>
          <w:b/>
          <w:bCs/>
          <w:color w:val="auto"/>
          <w:sz w:val="28"/>
          <w:szCs w:val="28"/>
          <w:lang w:val="en-US" w:eastAsia="zh-CN"/>
        </w:rPr>
        <w:t>四</w:t>
      </w:r>
      <w:r>
        <w:rPr>
          <w:rFonts w:hint="default" w:ascii="Times New Roman" w:hAnsi="Times New Roman" w:eastAsia="方正仿宋_GBK" w:cs="Times New Roman"/>
          <w:b/>
          <w:bCs/>
          <w:color w:val="auto"/>
          <w:sz w:val="28"/>
          <w:szCs w:val="28"/>
          <w:lang w:val="zh-CN"/>
        </w:rPr>
        <w:t>条 合同附件</w:t>
      </w:r>
    </w:p>
    <w:p w14:paraId="44823B44">
      <w:pPr>
        <w:keepNext w:val="0"/>
        <w:keepLines w:val="0"/>
        <w:pageBreakBefore w:val="0"/>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本合同附件是本合同不可分割部分，同本合同具有同等法律效力。</w:t>
      </w:r>
    </w:p>
    <w:p w14:paraId="5C34E9BA">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廉政合同</w:t>
      </w:r>
    </w:p>
    <w:p w14:paraId="580839FF">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履约保证金</w:t>
      </w:r>
      <w:r>
        <w:rPr>
          <w:rFonts w:hint="eastAsia" w:ascii="Times New Roman" w:hAnsi="Times New Roman" w:eastAsia="方正仿宋_GBK" w:cs="Times New Roman"/>
          <w:color w:val="auto"/>
          <w:kern w:val="0"/>
          <w:sz w:val="28"/>
          <w:szCs w:val="28"/>
          <w:lang w:val="en-US" w:eastAsia="zh-CN"/>
        </w:rPr>
        <w:t>格式</w:t>
      </w:r>
    </w:p>
    <w:p w14:paraId="5965BD4D">
      <w:pPr>
        <w:keepNext w:val="0"/>
        <w:keepLines w:val="0"/>
        <w:pageBreakBefore w:val="0"/>
        <w:numPr>
          <w:ilvl w:val="0"/>
          <w:numId w:val="3"/>
        </w:numPr>
        <w:kinsoku/>
        <w:wordWrap/>
        <w:overflowPunct/>
        <w:topLinePunct w:val="0"/>
        <w:autoSpaceDE w:val="0"/>
        <w:autoSpaceDN w:val="0"/>
        <w:bidi w:val="0"/>
        <w:adjustRightInd w:val="0"/>
        <w:snapToGrid/>
        <w:spacing w:line="480" w:lineRule="exact"/>
        <w:ind w:firstLine="574" w:firstLineChars="205"/>
        <w:textAlignment w:val="auto"/>
        <w:rPr>
          <w:rFonts w:hint="default" w:ascii="Times New Roman" w:hAnsi="Times New Roman" w:eastAsia="方正仿宋_GBK" w:cs="Times New Roman"/>
          <w:color w:val="auto"/>
          <w:kern w:val="0"/>
          <w:sz w:val="28"/>
          <w:szCs w:val="28"/>
        </w:rPr>
      </w:pPr>
      <w:r>
        <w:rPr>
          <w:rFonts w:hint="eastAsia" w:ascii="Times New Roman" w:hAnsi="Times New Roman" w:eastAsia="方正仿宋_GBK" w:cs="Times New Roman"/>
          <w:color w:val="auto"/>
          <w:kern w:val="0"/>
          <w:sz w:val="28"/>
          <w:szCs w:val="28"/>
          <w:lang w:val="en-US" w:eastAsia="zh-CN"/>
        </w:rPr>
        <w:t>工程量清单</w:t>
      </w:r>
    </w:p>
    <w:p w14:paraId="2958CB52">
      <w:pPr>
        <w:keepNext w:val="0"/>
        <w:keepLines w:val="0"/>
        <w:pageBreakBefore w:val="0"/>
        <w:kinsoku/>
        <w:wordWrap/>
        <w:overflowPunct/>
        <w:topLinePunct w:val="0"/>
        <w:autoSpaceDE w:val="0"/>
        <w:autoSpaceDN w:val="0"/>
        <w:bidi w:val="0"/>
        <w:adjustRightInd w:val="0"/>
        <w:snapToGrid/>
        <w:spacing w:line="480" w:lineRule="exact"/>
        <w:ind w:firstLine="576" w:firstLineChars="205"/>
        <w:textAlignment w:val="auto"/>
        <w:rPr>
          <w:rFonts w:hint="default" w:ascii="Times New Roman" w:hAnsi="Times New Roman" w:eastAsia="方正仿宋_GBK" w:cs="Times New Roman"/>
          <w:b/>
          <w:bCs/>
          <w:color w:val="auto"/>
          <w:sz w:val="28"/>
          <w:szCs w:val="28"/>
        </w:rPr>
      </w:pPr>
      <w:r>
        <w:rPr>
          <w:rFonts w:hint="default" w:ascii="Times New Roman" w:hAnsi="Times New Roman" w:eastAsia="方正仿宋_GBK" w:cs="Times New Roman"/>
          <w:b/>
          <w:bCs/>
          <w:color w:val="auto"/>
          <w:sz w:val="28"/>
          <w:szCs w:val="28"/>
        </w:rPr>
        <w:t>第十</w:t>
      </w:r>
      <w:r>
        <w:rPr>
          <w:rFonts w:hint="eastAsia" w:ascii="Times New Roman" w:hAnsi="Times New Roman" w:eastAsia="方正仿宋_GBK" w:cs="Times New Roman"/>
          <w:b/>
          <w:bCs/>
          <w:color w:val="auto"/>
          <w:sz w:val="28"/>
          <w:szCs w:val="28"/>
          <w:lang w:val="en-US" w:eastAsia="zh-CN"/>
        </w:rPr>
        <w:t>五</w:t>
      </w:r>
      <w:r>
        <w:rPr>
          <w:rFonts w:hint="default" w:ascii="Times New Roman" w:hAnsi="Times New Roman" w:eastAsia="方正仿宋_GBK" w:cs="Times New Roman"/>
          <w:b/>
          <w:bCs/>
          <w:color w:val="auto"/>
          <w:sz w:val="28"/>
          <w:szCs w:val="28"/>
        </w:rPr>
        <w:t>条  合同组成部分</w:t>
      </w:r>
    </w:p>
    <w:p w14:paraId="3CF797D6">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lang w:val="en-US" w:eastAsia="zh-CN"/>
        </w:rPr>
      </w:pPr>
      <w:r>
        <w:rPr>
          <w:rFonts w:hint="default" w:ascii="Times New Roman" w:hAnsi="Times New Roman" w:eastAsia="方正仿宋_GBK" w:cs="Times New Roman"/>
          <w:color w:val="auto"/>
          <w:kern w:val="0"/>
          <w:sz w:val="28"/>
          <w:szCs w:val="28"/>
        </w:rPr>
        <w:t>下列文件为本合同的组成部分，互为补充和解释，如有含义不清或互相矛盾之处，解释顺序</w:t>
      </w:r>
      <w:r>
        <w:rPr>
          <w:rFonts w:hint="default" w:ascii="Times New Roman" w:hAnsi="Times New Roman" w:eastAsia="方正仿宋_GBK" w:cs="Times New Roman"/>
          <w:color w:val="auto"/>
          <w:kern w:val="0"/>
          <w:sz w:val="28"/>
          <w:szCs w:val="28"/>
          <w:u w:val="none"/>
          <w:lang w:val="en-US" w:eastAsia="zh-CN"/>
        </w:rPr>
        <w:t>以下列顺序为准。</w:t>
      </w:r>
    </w:p>
    <w:p w14:paraId="773CB20E">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lang w:val="en-US" w:eastAsia="zh-CN"/>
        </w:rPr>
      </w:pPr>
      <w:r>
        <w:rPr>
          <w:rFonts w:hint="default" w:ascii="Times New Roman" w:hAnsi="Times New Roman" w:eastAsia="方正仿宋_GBK" w:cs="Times New Roman"/>
          <w:color w:val="auto"/>
          <w:kern w:val="0"/>
          <w:sz w:val="28"/>
          <w:szCs w:val="28"/>
          <w:u w:val="none"/>
          <w:lang w:val="en-US" w:eastAsia="zh-CN"/>
        </w:rPr>
        <w:t>1.</w:t>
      </w:r>
      <w:r>
        <w:rPr>
          <w:rFonts w:hint="eastAsia" w:ascii="Times New Roman" w:hAnsi="Times New Roman" w:eastAsia="方正仿宋_GBK" w:cs="Times New Roman"/>
          <w:color w:val="auto"/>
          <w:kern w:val="0"/>
          <w:sz w:val="28"/>
          <w:szCs w:val="28"/>
          <w:u w:val="none"/>
          <w:lang w:val="en-US" w:eastAsia="zh-CN"/>
        </w:rPr>
        <w:t>国道350线广安枣山至武胜段公路改建工程养护工区停车区石材采购</w:t>
      </w:r>
      <w:r>
        <w:rPr>
          <w:rFonts w:hint="default" w:ascii="Times New Roman" w:hAnsi="Times New Roman" w:eastAsia="方正仿宋_GBK" w:cs="Times New Roman"/>
          <w:color w:val="auto"/>
          <w:kern w:val="0"/>
          <w:sz w:val="28"/>
          <w:szCs w:val="28"/>
          <w:u w:val="none"/>
          <w:lang w:val="en-US" w:eastAsia="zh-CN"/>
        </w:rPr>
        <w:t>合同及双方有关合同的补充协议或文件。</w:t>
      </w:r>
    </w:p>
    <w:p w14:paraId="4C31246C">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rPr>
      </w:pPr>
      <w:r>
        <w:rPr>
          <w:rFonts w:hint="default" w:ascii="Times New Roman" w:hAnsi="Times New Roman" w:eastAsia="方正仿宋_GBK" w:cs="Times New Roman"/>
          <w:color w:val="auto"/>
          <w:kern w:val="0"/>
          <w:sz w:val="28"/>
          <w:szCs w:val="28"/>
          <w:u w:val="none"/>
        </w:rPr>
        <w:t>2.中选通知书。</w:t>
      </w:r>
    </w:p>
    <w:p w14:paraId="0B1793F0">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u w:val="none"/>
        </w:rPr>
      </w:pPr>
      <w:r>
        <w:rPr>
          <w:rFonts w:hint="default" w:ascii="Times New Roman" w:hAnsi="Times New Roman" w:eastAsia="方正仿宋_GBK" w:cs="Times New Roman"/>
          <w:color w:val="auto"/>
          <w:kern w:val="0"/>
          <w:sz w:val="28"/>
          <w:szCs w:val="28"/>
          <w:u w:val="none"/>
        </w:rPr>
        <w:t>3.</w:t>
      </w:r>
      <w:r>
        <w:rPr>
          <w:rFonts w:hint="eastAsia" w:ascii="Times New Roman" w:hAnsi="Times New Roman" w:eastAsia="方正仿宋_GBK" w:cs="Times New Roman"/>
          <w:color w:val="auto"/>
          <w:kern w:val="0"/>
          <w:sz w:val="28"/>
          <w:szCs w:val="28"/>
          <w:u w:val="none"/>
          <w:lang w:val="en-US" w:eastAsia="zh-CN"/>
        </w:rPr>
        <w:t>国道350线广安枣山至武胜段公路改建工程养护工区停车区石材采购</w:t>
      </w:r>
      <w:r>
        <w:rPr>
          <w:rFonts w:hint="default" w:ascii="Times New Roman" w:hAnsi="Times New Roman" w:eastAsia="方正仿宋_GBK" w:cs="Times New Roman"/>
          <w:color w:val="auto"/>
          <w:kern w:val="0"/>
          <w:sz w:val="28"/>
          <w:szCs w:val="28"/>
          <w:u w:val="none"/>
        </w:rPr>
        <w:t>乙方</w:t>
      </w:r>
      <w:r>
        <w:rPr>
          <w:rFonts w:hint="eastAsia" w:ascii="Times New Roman" w:hAnsi="Times New Roman" w:eastAsia="方正仿宋_GBK" w:cs="Times New Roman"/>
          <w:color w:val="auto"/>
          <w:kern w:val="0"/>
          <w:sz w:val="28"/>
          <w:szCs w:val="28"/>
          <w:u w:val="none"/>
          <w:lang w:val="en-US" w:eastAsia="zh-CN"/>
        </w:rPr>
        <w:t>报价</w:t>
      </w:r>
      <w:r>
        <w:rPr>
          <w:rFonts w:hint="default" w:ascii="Times New Roman" w:hAnsi="Times New Roman" w:eastAsia="方正仿宋_GBK" w:cs="Times New Roman"/>
          <w:color w:val="auto"/>
          <w:kern w:val="0"/>
          <w:sz w:val="28"/>
          <w:szCs w:val="28"/>
          <w:u w:val="none"/>
        </w:rPr>
        <w:t>文件。</w:t>
      </w:r>
    </w:p>
    <w:p w14:paraId="511DC4FE">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u w:val="none"/>
        </w:rPr>
        <w:t>4.</w:t>
      </w:r>
      <w:r>
        <w:rPr>
          <w:rFonts w:hint="eastAsia" w:ascii="Times New Roman" w:hAnsi="Times New Roman" w:eastAsia="方正仿宋_GBK" w:cs="Times New Roman"/>
          <w:color w:val="auto"/>
          <w:kern w:val="0"/>
          <w:sz w:val="28"/>
          <w:szCs w:val="28"/>
          <w:u w:val="none"/>
          <w:lang w:val="en-US" w:eastAsia="zh-CN"/>
        </w:rPr>
        <w:t>国道350线广安枣山至武胜段公路改建工程养护工区停车区石材采购询价</w:t>
      </w:r>
      <w:r>
        <w:rPr>
          <w:rFonts w:hint="default" w:ascii="Times New Roman" w:hAnsi="Times New Roman" w:eastAsia="方正仿宋_GBK" w:cs="Times New Roman"/>
          <w:color w:val="auto"/>
          <w:kern w:val="0"/>
          <w:sz w:val="28"/>
          <w:szCs w:val="28"/>
          <w:u w:val="none"/>
        </w:rPr>
        <w:t>文件</w:t>
      </w:r>
      <w:r>
        <w:rPr>
          <w:rFonts w:hint="default" w:ascii="Times New Roman" w:hAnsi="Times New Roman" w:eastAsia="方正仿宋_GBK" w:cs="Times New Roman"/>
          <w:color w:val="auto"/>
          <w:kern w:val="0"/>
          <w:sz w:val="28"/>
          <w:szCs w:val="28"/>
        </w:rPr>
        <w:t>。</w:t>
      </w:r>
    </w:p>
    <w:p w14:paraId="628861BE">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5.国家现行技术标准/规范及有关技术文件、技术要求。</w:t>
      </w:r>
    </w:p>
    <w:p w14:paraId="0369D583">
      <w:pPr>
        <w:keepNext w:val="0"/>
        <w:keepLines w:val="0"/>
        <w:pageBreakBefore w:val="0"/>
        <w:widowControl/>
        <w:kinsoku/>
        <w:wordWrap/>
        <w:overflowPunct/>
        <w:topLinePunct w:val="0"/>
        <w:bidi w:val="0"/>
        <w:snapToGrid/>
        <w:spacing w:line="48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kern w:val="0"/>
          <w:sz w:val="28"/>
          <w:szCs w:val="28"/>
        </w:rPr>
        <w:t>6.组成合同的其他文件</w:t>
      </w:r>
    </w:p>
    <w:p w14:paraId="5C023E37">
      <w:pPr>
        <w:keepNext w:val="0"/>
        <w:keepLines w:val="0"/>
        <w:pageBreakBefore w:val="0"/>
        <w:kinsoku/>
        <w:wordWrap/>
        <w:overflowPunct/>
        <w:topLinePunct w:val="0"/>
        <w:bidi w:val="0"/>
        <w:spacing w:line="400" w:lineRule="exac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（以下无正文）</w:t>
      </w:r>
    </w:p>
    <w:p w14:paraId="470D2484">
      <w:pPr>
        <w:keepNext w:val="0"/>
        <w:keepLines w:val="0"/>
        <w:pageBreakBefore w:val="0"/>
        <w:tabs>
          <w:tab w:val="left" w:pos="416"/>
        </w:tabs>
        <w:kinsoku/>
        <w:wordWrap/>
        <w:overflowPunct/>
        <w:topLinePunct w:val="0"/>
        <w:autoSpaceDE w:val="0"/>
        <w:autoSpaceDN w:val="0"/>
        <w:bidi w:val="0"/>
        <w:adjustRightInd w:val="0"/>
        <w:snapToGrid w:val="0"/>
        <w:spacing w:line="400" w:lineRule="exact"/>
        <w:ind w:firstLine="1120" w:firstLineChars="400"/>
        <w:textAlignment w:val="auto"/>
        <w:outlineLvl w:val="1"/>
        <w:rPr>
          <w:rFonts w:hint="default" w:ascii="Times New Roman" w:hAnsi="Times New Roman" w:eastAsia="方正仿宋_GBK" w:cs="Times New Roman"/>
          <w:color w:val="auto"/>
          <w:sz w:val="28"/>
          <w:szCs w:val="28"/>
        </w:rPr>
      </w:pPr>
    </w:p>
    <w:p w14:paraId="1CFBD0DD">
      <w:pPr>
        <w:keepNext w:val="0"/>
        <w:keepLines w:val="0"/>
        <w:pageBreakBefore w:val="0"/>
        <w:tabs>
          <w:tab w:val="left" w:pos="416"/>
        </w:tabs>
        <w:kinsoku/>
        <w:wordWrap/>
        <w:overflowPunct/>
        <w:topLinePunct w:val="0"/>
        <w:autoSpaceDE w:val="0"/>
        <w:autoSpaceDN w:val="0"/>
        <w:bidi w:val="0"/>
        <w:adjustRightInd w:val="0"/>
        <w:snapToGrid w:val="0"/>
        <w:spacing w:line="400" w:lineRule="exact"/>
        <w:textAlignment w:val="auto"/>
        <w:outlineLvl w:val="1"/>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甲方（盖章）：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乙方（盖章）：</w:t>
      </w:r>
    </w:p>
    <w:p w14:paraId="775CAE87">
      <w:pPr>
        <w:keepNext w:val="0"/>
        <w:keepLines w:val="0"/>
        <w:pageBreakBefore w:val="0"/>
        <w:kinsoku/>
        <w:wordWrap/>
        <w:overflowPunct/>
        <w:topLinePunct w:val="0"/>
        <w:bidi w:val="0"/>
        <w:spacing w:before="240" w:line="400" w:lineRule="exac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 xml:space="preserve">法定代表人或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 xml:space="preserve">  法定代表人或</w:t>
      </w:r>
    </w:p>
    <w:p w14:paraId="76599943">
      <w:pPr>
        <w:keepNext w:val="0"/>
        <w:keepLines w:val="0"/>
        <w:pageBreakBefore w:val="0"/>
        <w:kinsoku/>
        <w:wordWrap/>
        <w:overflowPunct/>
        <w:topLinePunct w:val="0"/>
        <w:bidi w:val="0"/>
        <w:spacing w:before="240" w:line="400" w:lineRule="exac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委托代理人（签字）：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 xml:space="preserve"> 委托代理人（签字）：</w:t>
      </w:r>
    </w:p>
    <w:p w14:paraId="1624976F">
      <w:pPr>
        <w:keepNext w:val="0"/>
        <w:keepLines w:val="0"/>
        <w:pageBreakBefore w:val="0"/>
        <w:kinsoku/>
        <w:wordWrap/>
        <w:overflowPunct/>
        <w:topLinePunct w:val="0"/>
        <w:bidi w:val="0"/>
        <w:spacing w:before="240" w:line="400" w:lineRule="exact"/>
        <w:ind w:firstLine="840" w:firstLineChars="300"/>
        <w:jc w:val="left"/>
        <w:textAlignment w:val="auto"/>
        <w:rPr>
          <w:rFonts w:hint="default" w:ascii="Times New Roman" w:hAnsi="Times New Roman" w:eastAsia="方正仿宋_GBK" w:cs="Times New Roman"/>
          <w:color w:val="auto"/>
          <w:sz w:val="28"/>
          <w:szCs w:val="28"/>
        </w:rPr>
      </w:pPr>
    </w:p>
    <w:p w14:paraId="47DE9297">
      <w:pPr>
        <w:keepNext w:val="0"/>
        <w:keepLines w:val="0"/>
        <w:pageBreakBefore w:val="0"/>
        <w:kinsoku/>
        <w:wordWrap/>
        <w:overflowPunct/>
        <w:topLinePunct w:val="0"/>
        <w:bidi w:val="0"/>
        <w:spacing w:before="240" w:line="400" w:lineRule="exact"/>
        <w:jc w:val="left"/>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合同签订时间：</w:t>
      </w:r>
    </w:p>
    <w:p w14:paraId="4D018C90">
      <w:pPr>
        <w:keepNext w:val="0"/>
        <w:keepLines w:val="0"/>
        <w:pageBreakBefore w:val="0"/>
        <w:kinsoku/>
        <w:wordWrap/>
        <w:overflowPunct/>
        <w:topLinePunct w:val="0"/>
        <w:bidi w:val="0"/>
        <w:spacing w:line="400" w:lineRule="exact"/>
        <w:textAlignment w:val="auto"/>
        <w:rPr>
          <w:rFonts w:hint="default" w:ascii="Times New Roman" w:hAnsi="Times New Roman" w:eastAsia="宋体" w:cs="Times New Roman"/>
          <w:color w:val="auto"/>
          <w:szCs w:val="21"/>
        </w:rPr>
      </w:pPr>
      <w:r>
        <w:rPr>
          <w:rFonts w:hint="default" w:ascii="Times New Roman" w:hAnsi="Times New Roman" w:eastAsia="方正仿宋_GBK" w:cs="Times New Roman"/>
          <w:color w:val="auto"/>
          <w:sz w:val="28"/>
          <w:szCs w:val="28"/>
        </w:rPr>
        <w:t xml:space="preserve">合同签订地点：       </w:t>
      </w:r>
      <w:r>
        <w:rPr>
          <w:rFonts w:hint="default" w:ascii="Times New Roman" w:hAnsi="Times New Roman" w:eastAsia="宋体" w:cs="Times New Roman"/>
          <w:color w:val="auto"/>
          <w:szCs w:val="21"/>
        </w:rPr>
        <w:t xml:space="preserve">      </w:t>
      </w:r>
    </w:p>
    <w:p w14:paraId="27BA8B5D">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附件1：</w:t>
      </w:r>
    </w:p>
    <w:p w14:paraId="557D6D2E">
      <w:pPr>
        <w:keepNext w:val="0"/>
        <w:keepLines w:val="0"/>
        <w:pageBreakBefore w:val="0"/>
        <w:kinsoku/>
        <w:wordWrap/>
        <w:overflowPunct/>
        <w:topLinePunct w:val="0"/>
        <w:bidi w:val="0"/>
        <w:spacing w:line="520" w:lineRule="exact"/>
        <w:jc w:val="center"/>
        <w:rPr>
          <w:rFonts w:hint="default" w:ascii="Times New Roman" w:hAnsi="Times New Roman" w:eastAsia="方正小标宋_GBK" w:cs="Times New Roman"/>
          <w:bCs/>
          <w:sz w:val="40"/>
          <w:szCs w:val="40"/>
        </w:rPr>
      </w:pPr>
      <w:r>
        <w:rPr>
          <w:rFonts w:hint="default" w:ascii="Times New Roman" w:hAnsi="Times New Roman" w:eastAsia="方正小标宋_GBK" w:cs="Times New Roman"/>
          <w:bCs/>
          <w:sz w:val="40"/>
          <w:szCs w:val="40"/>
        </w:rPr>
        <w:t>廉政合同</w:t>
      </w:r>
    </w:p>
    <w:p w14:paraId="19E58278">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为做好</w:t>
      </w:r>
      <w:r>
        <w:rPr>
          <w:rFonts w:hint="eastAsia" w:ascii="Times New Roman" w:hAnsi="Times New Roman" w:eastAsia="方正仿宋_GBK" w:cs="Times New Roman"/>
          <w:sz w:val="28"/>
          <w:szCs w:val="28"/>
          <w:u w:val="single"/>
          <w:lang w:val="en-US" w:eastAsia="zh-CN"/>
        </w:rPr>
        <w:t>国道350线广安枣山至武胜段公路改建工程养护工区停车区石材采购</w:t>
      </w:r>
      <w:r>
        <w:rPr>
          <w:rFonts w:hint="default" w:ascii="Times New Roman" w:hAnsi="Times New Roman" w:eastAsia="方正仿宋_GBK" w:cs="Times New Roman"/>
          <w:sz w:val="28"/>
          <w:szCs w:val="28"/>
        </w:rPr>
        <w:t>的廉政建设，保证项目高效优质推进，保证项目资金的安全和有效使用以及投资效益，</w:t>
      </w:r>
      <w:r>
        <w:rPr>
          <w:rFonts w:hint="default" w:ascii="Times New Roman" w:hAnsi="Times New Roman" w:eastAsia="方正仿宋_GBK" w:cs="Times New Roman"/>
          <w:sz w:val="28"/>
          <w:szCs w:val="28"/>
          <w:u w:val="single"/>
          <w:lang w:val="en-US" w:eastAsia="zh-CN"/>
        </w:rPr>
        <w:t xml:space="preserve">广安交通投资建设开发集团有限责任公司 </w:t>
      </w:r>
      <w:r>
        <w:rPr>
          <w:rFonts w:hint="default" w:ascii="Times New Roman" w:hAnsi="Times New Roman" w:eastAsia="方正仿宋_GBK" w:cs="Times New Roman"/>
          <w:sz w:val="28"/>
          <w:szCs w:val="28"/>
        </w:rPr>
        <w:t>（以下简称“甲方”）与</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rPr>
        <w:t>（以下简称“乙方”），根据国家有关法律法规，特订立如下合同。</w:t>
      </w:r>
    </w:p>
    <w:p w14:paraId="674F4D2B">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rPr>
        <w:t xml:space="preserve"> 第一条 甲乙双方的权利和义务</w:t>
      </w:r>
      <w:r>
        <w:rPr>
          <w:rFonts w:hint="default" w:ascii="Times New Roman" w:hAnsi="Times New Roman" w:eastAsia="方正仿宋_GBK" w:cs="Times New Roman"/>
          <w:b/>
          <w:bCs/>
          <w:sz w:val="28"/>
          <w:szCs w:val="28"/>
        </w:rPr>
        <w:tab/>
      </w:r>
    </w:p>
    <w:p w14:paraId="1CEE542C">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（1）严格遵守国家有关法律法规，相关政策，以及廉政建设的各项规定。</w:t>
      </w:r>
    </w:p>
    <w:p w14:paraId="0773D484">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（2）严格执行合同文件，自觉按合同办事。</w:t>
      </w:r>
    </w:p>
    <w:p w14:paraId="36D141EF">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（3）双方的业务活动必须坚持公开、公正、诚信、透明的原则（法律认定的商业秘密和合同文件另有规定除外），不得为获取不正当的利益，损害国家、集体和对方利益，不得违反相关管理和规章制度。</w:t>
      </w:r>
    </w:p>
    <w:p w14:paraId="03893F1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（4）建立健全廉政制度，开展廉政教育，设立廉政告示牌，公布举报电话，监督并认真查处违法纪行为。</w:t>
      </w:r>
    </w:p>
    <w:p w14:paraId="6E0F3543">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（5）发现对方在业务活动中有违规、违纪、违法行为的，有及时提醒对方纠正的权利和义务。</w:t>
      </w:r>
    </w:p>
    <w:p w14:paraId="56684540">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（6）发现对方严重违反</w:t>
      </w:r>
      <w:r>
        <w:rPr>
          <w:rFonts w:hint="eastAsia" w:ascii="Times New Roman" w:hAnsi="Times New Roman" w:eastAsia="方正仿宋_GBK" w:cs="Times New Roman"/>
          <w:sz w:val="28"/>
          <w:szCs w:val="28"/>
          <w:u w:val="single"/>
          <w:lang w:val="en-US" w:eastAsia="zh-CN"/>
        </w:rPr>
        <w:t>国道350线广安枣山至武胜段公路改建工程养护工区停车区石材采购</w:t>
      </w:r>
      <w:r>
        <w:rPr>
          <w:rFonts w:hint="default" w:ascii="Times New Roman" w:hAnsi="Times New Roman" w:eastAsia="方正仿宋_GBK" w:cs="Times New Roman"/>
          <w:sz w:val="28"/>
          <w:szCs w:val="28"/>
        </w:rPr>
        <w:t>合同义务条款的行为，有向其上级有关部门举报、建议给予处理并要求告知处理结果的权利。</w:t>
      </w:r>
    </w:p>
    <w:p w14:paraId="12653859">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第二条 甲方的义务</w:t>
      </w:r>
    </w:p>
    <w:p w14:paraId="5C4B94C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（1）甲方及其工作人员不得索要或接受乙方的回扣、礼金、有价证券、贵重物品和好处费、感谢费等。</w:t>
      </w:r>
    </w:p>
    <w:p w14:paraId="7B109178">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（2）不得在乙方报销任何应由甲方或甲方工作人员个人支付的费用等。</w:t>
      </w:r>
    </w:p>
    <w:p w14:paraId="1C23D1DC">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（3）不得要求、暗示或接受乙方和相关单位为个人装修住房、婚丧嫁娶、配偶子女的工作安排以及出国（境）、旅游等提供方便。 </w:t>
      </w:r>
    </w:p>
    <w:p w14:paraId="1B2F499F">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（4）甲方及其工作人员不得参加可能影响公正执行公务的乙方安排的宴请、健身、娱乐等活动。</w:t>
      </w:r>
    </w:p>
    <w:p w14:paraId="3155E718">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（5）不得要求、接受乙方和相关单位介绍或为配偶、子女、亲属参与为履行合同有关的任何活动。</w:t>
      </w:r>
    </w:p>
    <w:p w14:paraId="11ED13EE">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第三条 乙方义务</w:t>
      </w:r>
    </w:p>
    <w:p w14:paraId="5B457DEE">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（1）乙方不得以任何理由向甲方及其工作人员行贿或馈赠礼金、有价证券、贵重礼品。</w:t>
      </w:r>
    </w:p>
    <w:p w14:paraId="422EA8A3">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（2）乙方不得以任何名义为甲方及其工作人员报销应由甲方单位或个人支付的任何费用。</w:t>
      </w:r>
    </w:p>
    <w:p w14:paraId="56A1603A">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（3）乙方不得以任何理由安排甲方工作人员参加超标准宴请及娱乐活动。</w:t>
      </w:r>
    </w:p>
    <w:p w14:paraId="6F0788DA">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（4）乙方不得为甲方单位和个人购置或提供通讯工具、交通工具和高档办公用品等。</w:t>
      </w:r>
    </w:p>
    <w:p w14:paraId="1D6D17B7">
      <w:pPr>
        <w:keepNext w:val="0"/>
        <w:keepLines w:val="0"/>
        <w:pageBreakBefore w:val="0"/>
        <w:kinsoku/>
        <w:wordWrap/>
        <w:overflowPunct/>
        <w:topLinePunct w:val="0"/>
        <w:bidi w:val="0"/>
        <w:spacing w:line="520" w:lineRule="exact"/>
        <w:ind w:firstLine="562" w:firstLineChars="200"/>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第四条 违约责任</w:t>
      </w:r>
    </w:p>
    <w:p w14:paraId="22DB4E79">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（1）甲方及其工作人员违反本廉政合同约定，依据有关规定给予相应处理；涉嫌犯罪的，移交司法机关追究刑事责任。给乙方造成经济损失的，应予以赔偿。</w:t>
      </w:r>
    </w:p>
    <w:p w14:paraId="6408DB5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（2）乙方及其工作人员违反本廉政合同约定，给甲方造成经济损失或不良影响的，应予以赔偿和承担相应责任。情节严重的，甲方有权给予乙方一至三年内不得进入其</w:t>
      </w:r>
      <w:r>
        <w:rPr>
          <w:rFonts w:hint="default" w:ascii="Times New Roman" w:hAnsi="Times New Roman" w:eastAsia="方正仿宋_GBK" w:cs="Times New Roman"/>
          <w:sz w:val="28"/>
          <w:szCs w:val="28"/>
          <w:u w:val="single"/>
        </w:rPr>
        <w:t>广安交旅集团采购</w:t>
      </w:r>
      <w:r>
        <w:rPr>
          <w:rFonts w:hint="default" w:ascii="Times New Roman" w:hAnsi="Times New Roman" w:eastAsia="方正仿宋_GBK" w:cs="Times New Roman"/>
          <w:sz w:val="28"/>
          <w:szCs w:val="28"/>
        </w:rPr>
        <w:t>系统市场的处罚，且甲方有权建议主管部门给予乙方一至三年内不得进入其主管的</w:t>
      </w:r>
      <w:r>
        <w:rPr>
          <w:rFonts w:hint="default" w:ascii="Times New Roman" w:hAnsi="Times New Roman" w:eastAsia="方正仿宋_GBK" w:cs="Times New Roman"/>
          <w:sz w:val="28"/>
          <w:szCs w:val="28"/>
          <w:u w:val="single"/>
        </w:rPr>
        <w:t>广安市</w:t>
      </w:r>
      <w:r>
        <w:rPr>
          <w:rFonts w:hint="default" w:ascii="Times New Roman" w:hAnsi="Times New Roman" w:eastAsia="方正仿宋_GBK" w:cs="Times New Roman"/>
          <w:sz w:val="28"/>
          <w:szCs w:val="28"/>
        </w:rPr>
        <w:t>市场的处罚。涉嫌犯罪的，甲方有权移送司法机关追究刑事责任。</w:t>
      </w:r>
    </w:p>
    <w:p w14:paraId="1104E255">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第五条 本合同有效期为甲乙双方签署之日起至</w:t>
      </w:r>
      <w:r>
        <w:rPr>
          <w:rFonts w:hint="eastAsia" w:ascii="Times New Roman" w:hAnsi="Times New Roman" w:eastAsia="方正仿宋_GBK" w:cs="Times New Roman"/>
          <w:sz w:val="28"/>
          <w:szCs w:val="28"/>
          <w:u w:val="single"/>
          <w:lang w:val="en-US" w:eastAsia="zh-CN"/>
        </w:rPr>
        <w:t>国道350线广安枣山至武胜段公路改建工程养护工区停车区石材采购</w:t>
      </w:r>
      <w:r>
        <w:rPr>
          <w:rFonts w:hint="default" w:ascii="Times New Roman" w:hAnsi="Times New Roman" w:eastAsia="方正仿宋_GBK" w:cs="Times New Roman"/>
          <w:sz w:val="28"/>
          <w:szCs w:val="28"/>
        </w:rPr>
        <w:t>合同履行完后</w:t>
      </w:r>
      <w:r>
        <w:rPr>
          <w:rFonts w:hint="default" w:ascii="Times New Roman" w:hAnsi="Times New Roman" w:eastAsia="方正仿宋_GBK" w:cs="Times New Roman"/>
          <w:sz w:val="28"/>
          <w:szCs w:val="28"/>
          <w:u w:val="single"/>
        </w:rPr>
        <w:t xml:space="preserve"> 2</w:t>
      </w:r>
      <w:r>
        <w:rPr>
          <w:rFonts w:hint="default" w:ascii="Times New Roman" w:hAnsi="Times New Roman" w:eastAsia="方正仿宋_GBK" w:cs="Times New Roman"/>
          <w:sz w:val="28"/>
          <w:szCs w:val="28"/>
        </w:rPr>
        <w:t>年。</w:t>
      </w:r>
    </w:p>
    <w:p w14:paraId="2AD2BA50">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第六条 本合同一式</w:t>
      </w:r>
      <w:r>
        <w:rPr>
          <w:rFonts w:hint="eastAsia" w:ascii="Times New Roman" w:hAnsi="Times New Roman" w:eastAsia="方正仿宋_GBK" w:cs="Times New Roman"/>
          <w:sz w:val="28"/>
          <w:szCs w:val="28"/>
          <w:lang w:val="en-US" w:eastAsia="zh-CN"/>
        </w:rPr>
        <w:t>伍</w:t>
      </w:r>
      <w:r>
        <w:rPr>
          <w:rFonts w:hint="default" w:ascii="Times New Roman" w:hAnsi="Times New Roman" w:eastAsia="方正仿宋_GBK" w:cs="Times New Roman"/>
          <w:sz w:val="28"/>
          <w:szCs w:val="28"/>
        </w:rPr>
        <w:t>份，甲方执</w:t>
      </w:r>
      <w:r>
        <w:rPr>
          <w:rFonts w:hint="eastAsia" w:ascii="Times New Roman" w:hAnsi="Times New Roman" w:eastAsia="方正仿宋_GBK" w:cs="Times New Roman"/>
          <w:sz w:val="28"/>
          <w:szCs w:val="28"/>
          <w:lang w:val="en-US" w:eastAsia="zh-CN"/>
        </w:rPr>
        <w:t>叁</w:t>
      </w:r>
      <w:r>
        <w:rPr>
          <w:rFonts w:hint="default" w:ascii="Times New Roman" w:hAnsi="Times New Roman" w:eastAsia="方正仿宋_GBK" w:cs="Times New Roman"/>
          <w:sz w:val="28"/>
          <w:szCs w:val="28"/>
        </w:rPr>
        <w:t>份，乙方执贰份。</w:t>
      </w:r>
    </w:p>
    <w:p w14:paraId="194DE32D">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p>
    <w:p w14:paraId="7525C439">
      <w:pPr>
        <w:keepNext w:val="0"/>
        <w:keepLines w:val="0"/>
        <w:pageBreakBefore w:val="0"/>
        <w:kinsoku/>
        <w:wordWrap/>
        <w:overflowPunct/>
        <w:topLinePunct w:val="0"/>
        <w:bidi w:val="0"/>
        <w:spacing w:line="52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（以下无正文）</w:t>
      </w:r>
    </w:p>
    <w:p w14:paraId="4AFCACBA">
      <w:pPr>
        <w:pStyle w:val="3"/>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p>
    <w:p w14:paraId="673FE481">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p>
    <w:p w14:paraId="483A7A25">
      <w:pPr>
        <w:pStyle w:val="3"/>
        <w:keepNext w:val="0"/>
        <w:keepLines w:val="0"/>
        <w:pageBreakBefore w:val="0"/>
        <w:kinsoku/>
        <w:wordWrap/>
        <w:overflowPunct/>
        <w:topLinePunct w:val="0"/>
        <w:bidi w:val="0"/>
        <w:spacing w:line="520" w:lineRule="exact"/>
        <w:rPr>
          <w:rFonts w:hint="default" w:ascii="Times New Roman" w:hAnsi="Times New Roman" w:cs="Times New Roman"/>
        </w:rPr>
      </w:pPr>
    </w:p>
    <w:p w14:paraId="664E509E">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甲方：                             乙方：                         </w:t>
      </w:r>
    </w:p>
    <w:p w14:paraId="5E570FE1">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法定代表人                         法定代表人</w:t>
      </w:r>
    </w:p>
    <w:p w14:paraId="75EE19CD">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或其授权代理人：                   或其授权代理人：                  </w:t>
      </w:r>
    </w:p>
    <w:p w14:paraId="2E792990">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p>
    <w:p w14:paraId="2AE698C3">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签订时间：   年  月  日         </w:t>
      </w:r>
    </w:p>
    <w:p w14:paraId="0B6E2DBD">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p>
    <w:p w14:paraId="4A21CEC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64D7993B">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225981F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3014490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53A2A95E">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5DB88777">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67A3A8F8">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160656CC">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47B22286">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010F32E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5F8F580A">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298FD192">
      <w:pPr>
        <w:keepNext w:val="0"/>
        <w:keepLines w:val="0"/>
        <w:pageBreakBefore w:val="0"/>
        <w:widowControl/>
        <w:kinsoku/>
        <w:wordWrap/>
        <w:overflowPunct/>
        <w:topLinePunct w:val="0"/>
        <w:autoSpaceDE w:val="0"/>
        <w:autoSpaceDN w:val="0"/>
        <w:bidi w:val="0"/>
        <w:adjustRightInd w:val="0"/>
        <w:snapToGrid w:val="0"/>
        <w:spacing w:line="440" w:lineRule="exact"/>
        <w:textAlignment w:val="baseline"/>
        <w:rPr>
          <w:rFonts w:hint="default" w:ascii="Times New Roman" w:hAnsi="Times New Roman" w:eastAsia="方正仿宋_GBK" w:cs="Times New Roman"/>
          <w:sz w:val="28"/>
          <w:szCs w:val="28"/>
        </w:rPr>
      </w:pPr>
    </w:p>
    <w:p w14:paraId="19815CC4">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p>
    <w:p w14:paraId="18060DCC">
      <w:pPr>
        <w:keepNext w:val="0"/>
        <w:keepLines w:val="0"/>
        <w:pageBreakBefore w:val="0"/>
        <w:kinsoku/>
        <w:wordWrap/>
        <w:overflowPunct/>
        <w:topLinePunct w:val="0"/>
        <w:bidi w:val="0"/>
        <w:spacing w:line="520" w:lineRule="exact"/>
        <w:rPr>
          <w:rFonts w:hint="default"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28"/>
          <w:szCs w:val="28"/>
          <w:lang w:val="en-US" w:eastAsia="zh-CN"/>
        </w:rPr>
        <w:t>附件2</w:t>
      </w:r>
    </w:p>
    <w:p w14:paraId="32B3E178">
      <w:pPr>
        <w:widowControl w:val="0"/>
        <w:spacing w:before="2" w:after="12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44"/>
          <w:szCs w:val="44"/>
          <w:highlight w:val="none"/>
          <w:lang w:val="en-US" w:eastAsia="zh-CN" w:bidi="ar-SA"/>
        </w:rPr>
        <w:t xml:space="preserve">履约保证金 </w:t>
      </w:r>
    </w:p>
    <w:p w14:paraId="0A0FFCAF">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如采用非现金担保的，格式如下：</w:t>
      </w:r>
    </w:p>
    <w:p w14:paraId="6138E0CA">
      <w:pPr>
        <w:spacing w:line="520" w:lineRule="exact"/>
        <w:ind w:firstLine="420" w:firstLineChars="200"/>
        <w:jc w:val="center"/>
        <w:rPr>
          <w:rFonts w:hint="default" w:ascii="Times New Roman" w:hAnsi="Times New Roman" w:eastAsia="宋体" w:cs="Times New Roman"/>
          <w:szCs w:val="21"/>
        </w:rPr>
      </w:pPr>
      <w:r>
        <w:rPr>
          <w:rFonts w:hint="default" w:ascii="Times New Roman" w:hAnsi="Times New Roman" w:eastAsia="宋体" w:cs="Times New Roman"/>
          <w:szCs w:val="21"/>
        </w:rPr>
        <w:t>履约保证金</w:t>
      </w:r>
    </w:p>
    <w:p w14:paraId="739D7672">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w:t>
      </w:r>
      <w:r>
        <w:rPr>
          <w:rFonts w:hint="eastAsia" w:ascii="Times New Roman" w:hAnsi="Times New Roman" w:eastAsia="宋体" w:cs="Times New Roman"/>
          <w:szCs w:val="21"/>
          <w:lang w:val="en-US" w:eastAsia="zh-CN"/>
        </w:rPr>
        <w:t>采购人</w:t>
      </w:r>
      <w:r>
        <w:rPr>
          <w:rFonts w:hint="default" w:ascii="Times New Roman" w:hAnsi="Times New Roman" w:eastAsia="宋体" w:cs="Times New Roman"/>
          <w:szCs w:val="21"/>
        </w:rPr>
        <w:t>名称）：</w:t>
      </w:r>
    </w:p>
    <w:p w14:paraId="7FF3D7E1">
      <w:pPr>
        <w:spacing w:line="520" w:lineRule="exact"/>
        <w:ind w:firstLine="630" w:firstLineChars="300"/>
        <w:rPr>
          <w:rFonts w:hint="default" w:ascii="Times New Roman" w:hAnsi="Times New Roman" w:eastAsia="宋体" w:cs="Times New Roman"/>
          <w:szCs w:val="21"/>
        </w:rPr>
      </w:pPr>
      <w:r>
        <w:rPr>
          <w:rFonts w:hint="default" w:ascii="Times New Roman" w:hAnsi="Times New Roman" w:eastAsia="宋体" w:cs="Times New Roman"/>
          <w:szCs w:val="21"/>
        </w:rPr>
        <w:t>鉴于</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w:t>
      </w:r>
      <w:r>
        <w:rPr>
          <w:rFonts w:hint="default" w:ascii="Times New Roman" w:hAnsi="Times New Roman" w:eastAsia="宋体" w:cs="Times New Roman"/>
          <w:szCs w:val="21"/>
          <w:lang w:val="en-US" w:eastAsia="zh-CN"/>
        </w:rPr>
        <w:t>需求方</w:t>
      </w:r>
      <w:r>
        <w:rPr>
          <w:rFonts w:hint="default" w:ascii="Times New Roman" w:hAnsi="Times New Roman" w:eastAsia="宋体" w:cs="Times New Roman"/>
          <w:szCs w:val="21"/>
        </w:rPr>
        <w:t>名称）接受</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szCs w:val="21"/>
          <w:lang w:val="en-US" w:eastAsia="zh-CN"/>
        </w:rPr>
        <w:t>方</w:t>
      </w:r>
      <w:r>
        <w:rPr>
          <w:rFonts w:hint="default" w:ascii="Times New Roman" w:hAnsi="Times New Roman" w:eastAsia="宋体" w:cs="Times New Roman"/>
          <w:szCs w:val="21"/>
        </w:rPr>
        <w:t>名称）于</w:t>
      </w:r>
      <w:r>
        <w:rPr>
          <w:rFonts w:hint="default" w:ascii="Times New Roman" w:hAnsi="Times New Roman" w:eastAsia="宋体" w:cs="Times New Roman"/>
          <w:szCs w:val="21"/>
          <w:u w:val="single"/>
        </w:rPr>
        <w:tab/>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lang w:val="en-US" w:eastAsia="zh-CN"/>
        </w:rPr>
        <w:t>月</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rPr>
        <w:t>日参加</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u w:val="single"/>
        </w:rPr>
        <w:t xml:space="preserve"> </w:t>
      </w:r>
      <w:r>
        <w:rPr>
          <w:rFonts w:hint="eastAsia" w:ascii="Times New Roman" w:hAnsi="Times New Roman" w:eastAsia="宋体" w:cs="Times New Roman"/>
          <w:szCs w:val="21"/>
          <w:u w:val="single"/>
          <w:lang w:val="en-US" w:eastAsia="zh-CN"/>
        </w:rPr>
        <w:t>国道350线广安枣山至武胜段公路改建工程养护工区停车区石材采购</w:t>
      </w:r>
      <w:r>
        <w:rPr>
          <w:rFonts w:hint="default" w:ascii="Times New Roman" w:hAnsi="Times New Roman" w:eastAsia="宋体" w:cs="Times New Roman"/>
          <w:szCs w:val="21"/>
        </w:rPr>
        <w:t>（项目名称）的</w:t>
      </w:r>
      <w:r>
        <w:rPr>
          <w:rFonts w:hint="default" w:ascii="Times New Roman" w:hAnsi="Times New Roman" w:eastAsia="宋体" w:cs="Times New Roman"/>
          <w:szCs w:val="21"/>
          <w:lang w:val="en-US" w:eastAsia="zh-CN"/>
        </w:rPr>
        <w:t>询价</w:t>
      </w:r>
      <w:r>
        <w:rPr>
          <w:rFonts w:hint="default" w:ascii="Times New Roman" w:hAnsi="Times New Roman" w:eastAsia="宋体" w:cs="Times New Roman"/>
          <w:szCs w:val="21"/>
        </w:rPr>
        <w:t>。我方愿意无条件地、不可撤销地就</w:t>
      </w:r>
      <w:r>
        <w:rPr>
          <w:rFonts w:hint="default" w:ascii="Times New Roman" w:hAnsi="Times New Roman" w:eastAsia="宋体" w:cs="Times New Roman"/>
          <w:color w:val="auto"/>
          <w:szCs w:val="21"/>
          <w:highlight w:val="none"/>
          <w:lang w:val="en-US" w:eastAsia="zh-CN"/>
        </w:rPr>
        <w:t>服务</w:t>
      </w:r>
      <w:r>
        <w:rPr>
          <w:rFonts w:hint="default" w:ascii="Times New Roman" w:hAnsi="Times New Roman" w:eastAsia="宋体" w:cs="Times New Roman"/>
          <w:szCs w:val="21"/>
        </w:rPr>
        <w:t>方履行与你方订立的合同，向你方提供担保。</w:t>
      </w:r>
    </w:p>
    <w:p w14:paraId="22B2EDF9">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1.担保金额人民币¥</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zh-CN"/>
        </w:rPr>
        <w:tab/>
      </w:r>
      <w:r>
        <w:rPr>
          <w:rFonts w:hint="default" w:ascii="Times New Roman" w:hAnsi="Times New Roman" w:eastAsia="宋体" w:cs="Times New Roman"/>
          <w:szCs w:val="21"/>
        </w:rPr>
        <w:t>（大写：</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zh-CN"/>
        </w:rPr>
        <w:tab/>
      </w:r>
      <w:r>
        <w:rPr>
          <w:rFonts w:hint="default" w:ascii="Times New Roman" w:hAnsi="Times New Roman" w:eastAsia="宋体" w:cs="Times New Roman"/>
          <w:szCs w:val="21"/>
        </w:rPr>
        <w:t>）</w:t>
      </w:r>
      <w:r>
        <w:rPr>
          <w:rFonts w:hint="default" w:ascii="Times New Roman" w:hAnsi="Times New Roman" w:eastAsia="宋体" w:cs="Times New Roman"/>
          <w:szCs w:val="21"/>
          <w:lang w:val="zh-CN"/>
        </w:rPr>
        <w:t>。</w:t>
      </w:r>
    </w:p>
    <w:p w14:paraId="1583EB96">
      <w:pPr>
        <w:spacing w:line="520" w:lineRule="exact"/>
        <w:ind w:firstLine="420" w:firstLineChars="200"/>
        <w:rPr>
          <w:rFonts w:hint="default" w:ascii="Times New Roman" w:hAnsi="Times New Roman" w:eastAsia="宋体" w:cs="Times New Roman"/>
          <w:color w:val="auto"/>
          <w:szCs w:val="21"/>
          <w:highlight w:val="none"/>
          <w:lang w:val="en-US"/>
        </w:rPr>
      </w:pPr>
      <w:r>
        <w:rPr>
          <w:rFonts w:hint="default" w:ascii="Times New Roman" w:hAnsi="Times New Roman" w:eastAsia="宋体" w:cs="Times New Roman"/>
          <w:color w:val="auto"/>
          <w:szCs w:val="21"/>
          <w:highlight w:val="none"/>
          <w:lang w:val="en-US"/>
        </w:rPr>
        <w:t>2.担保有效期自</w:t>
      </w:r>
      <w:r>
        <w:rPr>
          <w:rFonts w:hint="default" w:ascii="Times New Roman" w:hAnsi="Times New Roman" w:eastAsia="宋体" w:cs="Times New Roman"/>
          <w:color w:val="auto"/>
          <w:szCs w:val="21"/>
          <w:highlight w:val="none"/>
          <w:lang w:val="en-US" w:eastAsia="zh-CN"/>
        </w:rPr>
        <w:t>需求方</w:t>
      </w:r>
      <w:r>
        <w:rPr>
          <w:rFonts w:hint="default" w:ascii="Times New Roman" w:hAnsi="Times New Roman" w:eastAsia="宋体" w:cs="Times New Roman"/>
          <w:color w:val="auto"/>
          <w:szCs w:val="21"/>
          <w:highlight w:val="none"/>
          <w:lang w:val="en-US"/>
        </w:rPr>
        <w:t>与</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color w:val="auto"/>
          <w:szCs w:val="21"/>
          <w:highlight w:val="none"/>
          <w:lang w:val="en-US" w:eastAsia="zh-CN"/>
        </w:rPr>
        <w:t>方</w:t>
      </w:r>
      <w:r>
        <w:rPr>
          <w:rFonts w:hint="default" w:ascii="Times New Roman" w:hAnsi="Times New Roman" w:eastAsia="宋体" w:cs="Times New Roman"/>
          <w:color w:val="auto"/>
          <w:szCs w:val="21"/>
          <w:highlight w:val="none"/>
          <w:lang w:val="en-US"/>
        </w:rPr>
        <w:t>签订的合同生效之日起至</w:t>
      </w:r>
      <w:r>
        <w:rPr>
          <w:rFonts w:hint="default" w:ascii="Times New Roman" w:hAnsi="Times New Roman" w:eastAsia="宋体" w:cs="Times New Roman"/>
          <w:color w:val="auto"/>
          <w:szCs w:val="21"/>
          <w:highlight w:val="none"/>
          <w:lang w:val="en-US" w:eastAsia="zh-CN"/>
        </w:rPr>
        <w:t>完成合同约定工作内容</w:t>
      </w:r>
      <w:r>
        <w:rPr>
          <w:rFonts w:hint="default" w:ascii="Times New Roman" w:hAnsi="Times New Roman" w:eastAsia="宋体" w:cs="Times New Roman"/>
          <w:color w:val="auto"/>
          <w:szCs w:val="21"/>
          <w:highlight w:val="none"/>
          <w:lang w:val="en-US"/>
        </w:rPr>
        <w:t>之日起30日后失效。</w:t>
      </w:r>
    </w:p>
    <w:p w14:paraId="2018F894">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3.在本担保有效期内，如果</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szCs w:val="21"/>
        </w:rPr>
        <w:t>方不履行合同约定的义务或其履行不符合合同的约定，我方在收到你方以书面形式提出的在担保金额内的赔偿要求后，在7日内无条件支付。</w:t>
      </w:r>
    </w:p>
    <w:p w14:paraId="0DF43D20">
      <w:pPr>
        <w:spacing w:line="52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4.</w:t>
      </w:r>
      <w:r>
        <w:rPr>
          <w:rFonts w:hint="default" w:ascii="Times New Roman" w:hAnsi="Times New Roman" w:eastAsia="宋体" w:cs="Times New Roman"/>
          <w:szCs w:val="21"/>
          <w:lang w:val="en-US" w:eastAsia="zh-CN"/>
        </w:rPr>
        <w:t>需求</w:t>
      </w:r>
      <w:r>
        <w:rPr>
          <w:rFonts w:hint="default" w:ascii="Times New Roman" w:hAnsi="Times New Roman" w:eastAsia="宋体" w:cs="Times New Roman"/>
          <w:szCs w:val="21"/>
        </w:rPr>
        <w:t>方和</w:t>
      </w:r>
      <w:r>
        <w:rPr>
          <w:rFonts w:hint="eastAsia" w:ascii="Times New Roman" w:hAnsi="Times New Roman" w:eastAsia="宋体" w:cs="Times New Roman"/>
          <w:szCs w:val="21"/>
          <w:lang w:val="en-US" w:eastAsia="zh-CN"/>
        </w:rPr>
        <w:t>供应</w:t>
      </w:r>
      <w:r>
        <w:rPr>
          <w:rFonts w:hint="default" w:ascii="Times New Roman" w:hAnsi="Times New Roman" w:eastAsia="宋体" w:cs="Times New Roman"/>
          <w:szCs w:val="21"/>
        </w:rPr>
        <w:t>方变更合同时，无论我方是否收到该变更，我方承担本担保规定的义务不变。</w:t>
      </w:r>
    </w:p>
    <w:p w14:paraId="40FF195E">
      <w:pPr>
        <w:spacing w:line="520" w:lineRule="exact"/>
        <w:ind w:firstLine="420" w:firstLineChars="200"/>
        <w:rPr>
          <w:rFonts w:hint="default" w:ascii="Times New Roman" w:hAnsi="Times New Roman" w:eastAsia="宋体" w:cs="Times New Roman"/>
          <w:szCs w:val="21"/>
        </w:rPr>
      </w:pPr>
    </w:p>
    <w:p w14:paraId="7794B16D">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center"/>
        <w:textAlignment w:val="auto"/>
        <w:rPr>
          <w:rFonts w:hint="default" w:ascii="Times New Roman" w:hAnsi="Times New Roman" w:eastAsia="宋体" w:cs="Times New Roman"/>
          <w:szCs w:val="21"/>
          <w:lang w:val="zh-CN"/>
        </w:rPr>
      </w:pP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担保人名称：</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lang w:val="zh-CN"/>
        </w:rPr>
        <w:t>（盖单位章）</w:t>
      </w:r>
    </w:p>
    <w:p w14:paraId="2A2A5E3A">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right"/>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color w:val="auto"/>
          <w:szCs w:val="21"/>
        </w:rPr>
        <w:t>法定代表人或</w:t>
      </w:r>
      <w:r>
        <w:rPr>
          <w:rFonts w:hint="default" w:ascii="Times New Roman" w:hAnsi="Times New Roman" w:eastAsia="宋体" w:cs="Times New Roman"/>
          <w:szCs w:val="21"/>
        </w:rPr>
        <w:t>其委托代理人：</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u w:val="single"/>
          <w:lang w:val="en-US" w:eastAsia="zh-CN"/>
        </w:rPr>
        <w:t xml:space="preserve"> </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lang w:val="zh-CN"/>
        </w:rPr>
        <w:t>（签字）</w:t>
      </w:r>
    </w:p>
    <w:p w14:paraId="3F58BDAE">
      <w:pPr>
        <w:keepNext w:val="0"/>
        <w:keepLines w:val="0"/>
        <w:pageBreakBefore w:val="0"/>
        <w:widowControl w:val="0"/>
        <w:kinsoku/>
        <w:wordWrap/>
        <w:overflowPunct/>
        <w:topLinePunct w:val="0"/>
        <w:autoSpaceDE/>
        <w:autoSpaceDN/>
        <w:bidi w:val="0"/>
        <w:adjustRightInd/>
        <w:snapToGrid/>
        <w:spacing w:line="540" w:lineRule="exact"/>
        <w:ind w:firstLine="3360" w:firstLineChars="16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地</w:t>
      </w:r>
      <w:r>
        <w:rPr>
          <w:rFonts w:hint="default" w:ascii="Times New Roman" w:hAnsi="Times New Roman" w:eastAsia="宋体" w:cs="Times New Roman"/>
          <w:szCs w:val="21"/>
        </w:rPr>
        <w:tab/>
      </w:r>
      <w:r>
        <w:rPr>
          <w:rFonts w:hint="default" w:ascii="Times New Roman" w:hAnsi="Times New Roman" w:eastAsia="宋体" w:cs="Times New Roman"/>
          <w:szCs w:val="21"/>
        </w:rPr>
        <w:t xml:space="preserve">  址：</w:t>
      </w:r>
    </w:p>
    <w:p w14:paraId="6ABF8745">
      <w:pPr>
        <w:keepNext w:val="0"/>
        <w:keepLines w:val="0"/>
        <w:pageBreakBefore w:val="0"/>
        <w:widowControl w:val="0"/>
        <w:kinsoku/>
        <w:wordWrap/>
        <w:overflowPunct/>
        <w:topLinePunct w:val="0"/>
        <w:autoSpaceDE/>
        <w:autoSpaceDN/>
        <w:bidi w:val="0"/>
        <w:adjustRightInd/>
        <w:snapToGrid/>
        <w:spacing w:line="540" w:lineRule="exact"/>
        <w:ind w:firstLine="3360" w:firstLineChars="16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邮政编码：</w:t>
      </w:r>
    </w:p>
    <w:p w14:paraId="2921A267">
      <w:pPr>
        <w:keepNext w:val="0"/>
        <w:keepLines w:val="0"/>
        <w:pageBreakBefore w:val="0"/>
        <w:widowControl w:val="0"/>
        <w:kinsoku/>
        <w:wordWrap/>
        <w:overflowPunct/>
        <w:topLinePunct w:val="0"/>
        <w:autoSpaceDE/>
        <w:autoSpaceDN/>
        <w:bidi w:val="0"/>
        <w:adjustRightInd/>
        <w:snapToGrid/>
        <w:spacing w:line="540" w:lineRule="exact"/>
        <w:ind w:firstLine="3360" w:firstLineChars="1600"/>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电</w:t>
      </w:r>
      <w:r>
        <w:rPr>
          <w:rFonts w:hint="default" w:ascii="Times New Roman" w:hAnsi="Times New Roman" w:eastAsia="宋体" w:cs="Times New Roman"/>
          <w:szCs w:val="21"/>
        </w:rPr>
        <w:tab/>
      </w:r>
      <w:r>
        <w:rPr>
          <w:rFonts w:hint="default" w:ascii="Times New Roman" w:hAnsi="Times New Roman" w:eastAsia="宋体" w:cs="Times New Roman"/>
          <w:szCs w:val="21"/>
        </w:rPr>
        <w:t xml:space="preserve">  话：</w:t>
      </w:r>
    </w:p>
    <w:p w14:paraId="173AE90A">
      <w:pPr>
        <w:keepNext w:val="0"/>
        <w:keepLines w:val="0"/>
        <w:pageBreakBefore w:val="0"/>
        <w:widowControl w:val="0"/>
        <w:kinsoku/>
        <w:wordWrap/>
        <w:overflowPunct/>
        <w:topLinePunct w:val="0"/>
        <w:autoSpaceDE/>
        <w:autoSpaceDN/>
        <w:bidi w:val="0"/>
        <w:adjustRightInd/>
        <w:snapToGrid/>
        <w:spacing w:line="540" w:lineRule="exact"/>
        <w:ind w:firstLine="5880" w:firstLineChars="2800"/>
        <w:jc w:val="both"/>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 xml:space="preserve">年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 xml:space="preserve">月  </w:t>
      </w:r>
      <w:r>
        <w:rPr>
          <w:rFonts w:hint="default" w:ascii="Times New Roman" w:hAnsi="Times New Roman" w:eastAsia="宋体" w:cs="Times New Roman"/>
          <w:szCs w:val="21"/>
          <w:lang w:val="en-US" w:eastAsia="zh-CN"/>
        </w:rPr>
        <w:t xml:space="preserve">  </w:t>
      </w:r>
      <w:r>
        <w:rPr>
          <w:rFonts w:hint="default" w:ascii="Times New Roman" w:hAnsi="Times New Roman" w:eastAsia="宋体" w:cs="Times New Roman"/>
          <w:szCs w:val="21"/>
        </w:rPr>
        <w:t>日</w:t>
      </w:r>
    </w:p>
    <w:p w14:paraId="29A9BBD9">
      <w:pPr>
        <w:widowControl w:val="0"/>
        <w:adjustRightInd/>
        <w:spacing w:after="0" w:line="360" w:lineRule="auto"/>
        <w:ind w:right="63"/>
        <w:jc w:val="left"/>
        <w:textAlignment w:val="auto"/>
        <w:rPr>
          <w:rFonts w:hint="default" w:ascii="Times New Roman" w:hAnsi="Times New Roman" w:eastAsia="宋体" w:cs="Times New Roman"/>
          <w:kern w:val="2"/>
          <w:sz w:val="21"/>
          <w:szCs w:val="21"/>
          <w:lang w:val="en-US" w:eastAsia="zh-CN" w:bidi="ar-SA"/>
        </w:rPr>
      </w:pPr>
    </w:p>
    <w:p w14:paraId="14A4B6A7">
      <w:pPr>
        <w:widowControl w:val="0"/>
        <w:adjustRightInd/>
        <w:spacing w:after="0" w:line="360" w:lineRule="auto"/>
        <w:ind w:right="63"/>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注：1.若采用担保人自有格式，其提交的保出内容不得作出降低担保效力的实质性修改，包括但不限于对担保金额、担保范围、担保期限、担保内容</w:t>
      </w:r>
      <w:r>
        <w:rPr>
          <w:rFonts w:hint="eastAsia" w:ascii="Times New Roman" w:hAnsi="Times New Roman" w:eastAsia="宋体" w:cs="Times New Roman"/>
          <w:kern w:val="2"/>
          <w:sz w:val="21"/>
          <w:szCs w:val="21"/>
          <w:lang w:val="en-US" w:eastAsia="zh-CN" w:bidi="ar-SA"/>
        </w:rPr>
        <w:t>、担保责任</w:t>
      </w:r>
      <w:r>
        <w:rPr>
          <w:rFonts w:hint="default" w:ascii="Times New Roman" w:hAnsi="Times New Roman" w:eastAsia="宋体" w:cs="Times New Roman"/>
          <w:kern w:val="2"/>
          <w:sz w:val="21"/>
          <w:szCs w:val="21"/>
          <w:lang w:val="en-US" w:eastAsia="zh-CN" w:bidi="ar-SA"/>
        </w:rPr>
        <w:t>作出实质性修改。</w:t>
      </w:r>
    </w:p>
    <w:p w14:paraId="27BE02EC">
      <w:pPr>
        <w:widowControl w:val="0"/>
        <w:numPr>
          <w:ilvl w:val="0"/>
          <w:numId w:val="4"/>
        </w:numPr>
        <w:tabs>
          <w:tab w:val="left" w:pos="0"/>
        </w:tabs>
        <w:spacing w:before="0" w:beforeLines="0" w:after="0" w:afterLines="0" w:line="360" w:lineRule="auto"/>
        <w:ind w:left="0" w:leftChars="0" w:firstLine="420" w:firstLineChars="200"/>
        <w:jc w:val="lef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保函中担保有效期若为具体的日期，担保有效期应延长至合同服务期限结束后6个月。</w:t>
      </w:r>
    </w:p>
    <w:p w14:paraId="5B1AA0C3">
      <w:pPr>
        <w:widowControl w:val="0"/>
        <w:numPr>
          <w:ilvl w:val="0"/>
          <w:numId w:val="0"/>
        </w:numPr>
        <w:tabs>
          <w:tab w:val="left" w:pos="0"/>
        </w:tabs>
        <w:spacing w:before="0" w:beforeLines="0" w:after="0" w:afterLines="0" w:line="360" w:lineRule="auto"/>
        <w:jc w:val="left"/>
        <w:rPr>
          <w:rFonts w:hint="default" w:ascii="Times New Roman" w:hAnsi="Times New Roman" w:eastAsia="宋体" w:cs="Times New Roman"/>
          <w:kern w:val="2"/>
          <w:sz w:val="21"/>
          <w:szCs w:val="21"/>
          <w:lang w:val="en-US" w:eastAsia="zh-CN" w:bidi="ar-SA"/>
        </w:rPr>
        <w:sectPr>
          <w:footerReference r:id="rId5" w:type="default"/>
          <w:pgSz w:w="11906" w:h="16838"/>
          <w:pgMar w:top="1440" w:right="1800" w:bottom="1440" w:left="1800" w:header="851" w:footer="992" w:gutter="0"/>
          <w:pgNumType w:fmt="numberInDash"/>
          <w:cols w:space="425" w:num="1"/>
          <w:docGrid w:type="lines" w:linePitch="312" w:charSpace="0"/>
        </w:sectPr>
      </w:pPr>
    </w:p>
    <w:p w14:paraId="01B9466C">
      <w:pPr>
        <w:widowControl w:val="0"/>
        <w:numPr>
          <w:ilvl w:val="0"/>
          <w:numId w:val="0"/>
        </w:numPr>
        <w:tabs>
          <w:tab w:val="left" w:pos="0"/>
        </w:tabs>
        <w:spacing w:before="0" w:beforeLines="0" w:after="0" w:afterLines="0" w:line="360" w:lineRule="auto"/>
        <w:jc w:val="center"/>
        <w:rPr>
          <w:rFonts w:hint="default" w:ascii="Times New Roman" w:hAnsi="Times New Roman" w:eastAsia="宋体" w:cs="Times New Roman"/>
          <w:kern w:val="2"/>
          <w:sz w:val="21"/>
          <w:szCs w:val="21"/>
          <w:lang w:val="en-US" w:eastAsia="zh-CN" w:bidi="ar-SA"/>
        </w:rPr>
        <w:sectPr>
          <w:pgSz w:w="16838" w:h="11906" w:orient="landscape"/>
          <w:pgMar w:top="1800" w:right="1440" w:bottom="1800" w:left="1440" w:header="851" w:footer="992" w:gutter="0"/>
          <w:pgNumType w:fmt="numberInDash"/>
          <w:cols w:space="425" w:num="1"/>
          <w:docGrid w:type="lines" w:linePitch="312" w:charSpace="0"/>
        </w:sectPr>
      </w:pPr>
      <w:r>
        <w:rPr>
          <w:rFonts w:hint="eastAsia" w:ascii="宋体" w:hAnsi="宋体" w:eastAsia="宋体" w:cs="宋体"/>
          <w:b/>
          <w:bCs/>
          <w:i w:val="0"/>
          <w:iCs w:val="0"/>
          <w:color w:val="000000"/>
          <w:kern w:val="0"/>
          <w:sz w:val="32"/>
          <w:szCs w:val="32"/>
          <w:u w:val="none"/>
          <w:lang w:val="en-US" w:eastAsia="zh-CN" w:bidi="ar"/>
        </w:rPr>
        <w:t>附件3    国道350线广安枣山至武胜段公路改建工程养护工区停车区石材工程量清单</w:t>
      </w: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0"/>
        <w:gridCol w:w="2647"/>
        <w:gridCol w:w="2427"/>
        <w:gridCol w:w="848"/>
        <w:gridCol w:w="1534"/>
        <w:gridCol w:w="1432"/>
        <w:gridCol w:w="1639"/>
        <w:gridCol w:w="2367"/>
      </w:tblGrid>
      <w:tr w14:paraId="5933A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5000" w:type="pct"/>
            <w:gridSpan w:val="8"/>
            <w:tcBorders>
              <w:top w:val="nil"/>
              <w:left w:val="nil"/>
              <w:bottom w:val="nil"/>
              <w:right w:val="nil"/>
            </w:tcBorders>
            <w:shd w:val="clear" w:color="auto" w:fill="FFFFFF"/>
            <w:vAlign w:val="center"/>
          </w:tcPr>
          <w:p w14:paraId="09A5302D">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32"/>
                <w:szCs w:val="32"/>
                <w:u w:val="none"/>
                <w:lang w:val="en-US" w:eastAsia="zh-CN" w:bidi="ar"/>
              </w:rPr>
              <w:t>附件三   国道350线广安枣山至武胜段公路改建工程养护工区停车区石材控制价工程量清单</w:t>
            </w:r>
          </w:p>
        </w:tc>
      </w:tr>
      <w:tr w14:paraId="75FBA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452" w:type="pct"/>
            <w:vMerge w:val="restart"/>
            <w:tcBorders>
              <w:top w:val="single" w:color="000000" w:sz="4" w:space="0"/>
              <w:left w:val="single" w:color="000000" w:sz="4" w:space="0"/>
              <w:right w:val="single" w:color="000000" w:sz="4" w:space="0"/>
            </w:tcBorders>
            <w:shd w:val="clear" w:color="auto" w:fill="FFFFFF"/>
            <w:vAlign w:val="center"/>
          </w:tcPr>
          <w:p w14:paraId="2AD602C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934" w:type="pct"/>
            <w:vMerge w:val="restart"/>
            <w:tcBorders>
              <w:top w:val="single" w:color="000000" w:sz="4" w:space="0"/>
              <w:left w:val="single" w:color="000000" w:sz="4" w:space="0"/>
              <w:right w:val="single" w:color="000000" w:sz="4" w:space="0"/>
            </w:tcBorders>
            <w:shd w:val="clear" w:color="auto" w:fill="FFFFFF"/>
            <w:vAlign w:val="center"/>
          </w:tcPr>
          <w:p w14:paraId="68AB8C1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856" w:type="pct"/>
            <w:vMerge w:val="restart"/>
            <w:tcBorders>
              <w:top w:val="single" w:color="000000" w:sz="4" w:space="0"/>
              <w:left w:val="single" w:color="000000" w:sz="4" w:space="0"/>
              <w:right w:val="single" w:color="000000" w:sz="4" w:space="0"/>
            </w:tcBorders>
            <w:shd w:val="clear" w:color="auto" w:fill="FFFFFF"/>
            <w:vAlign w:val="center"/>
          </w:tcPr>
          <w:p w14:paraId="12A8378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299" w:type="pct"/>
            <w:vMerge w:val="restart"/>
            <w:tcBorders>
              <w:top w:val="single" w:color="000000" w:sz="4" w:space="0"/>
              <w:left w:val="single" w:color="000000" w:sz="4" w:space="0"/>
              <w:right w:val="single" w:color="000000" w:sz="4" w:space="0"/>
            </w:tcBorders>
            <w:shd w:val="clear" w:color="auto" w:fill="FFFFFF"/>
            <w:vAlign w:val="center"/>
          </w:tcPr>
          <w:p w14:paraId="0285E5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计量单位</w:t>
            </w:r>
          </w:p>
        </w:tc>
        <w:tc>
          <w:tcPr>
            <w:tcW w:w="541" w:type="pct"/>
            <w:vMerge w:val="restart"/>
            <w:tcBorders>
              <w:top w:val="single" w:color="000000" w:sz="4" w:space="0"/>
              <w:left w:val="single" w:color="000000" w:sz="4" w:space="0"/>
              <w:right w:val="single" w:color="000000" w:sz="4" w:space="0"/>
            </w:tcBorders>
            <w:shd w:val="clear" w:color="auto" w:fill="FFFFFF"/>
            <w:vAlign w:val="center"/>
          </w:tcPr>
          <w:p w14:paraId="405C406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083"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56EF536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最高限价(不含税到场价)</w:t>
            </w:r>
          </w:p>
        </w:tc>
        <w:tc>
          <w:tcPr>
            <w:tcW w:w="832" w:type="pct"/>
            <w:vMerge w:val="restart"/>
            <w:tcBorders>
              <w:top w:val="single" w:color="000000" w:sz="4" w:space="0"/>
              <w:left w:val="single" w:color="000000" w:sz="4" w:space="0"/>
              <w:right w:val="single" w:color="000000" w:sz="4" w:space="0"/>
            </w:tcBorders>
            <w:shd w:val="clear" w:color="auto" w:fill="FFFFFF"/>
            <w:vAlign w:val="center"/>
          </w:tcPr>
          <w:p w14:paraId="342807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3CB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452" w:type="pct"/>
            <w:vMerge w:val="continue"/>
            <w:tcBorders>
              <w:left w:val="single" w:color="000000" w:sz="4" w:space="0"/>
              <w:bottom w:val="single" w:color="000000" w:sz="4" w:space="0"/>
              <w:right w:val="single" w:color="000000" w:sz="4" w:space="0"/>
            </w:tcBorders>
            <w:shd w:val="clear" w:color="auto" w:fill="FFFFFF"/>
            <w:vAlign w:val="center"/>
          </w:tcPr>
          <w:p w14:paraId="53237FD9">
            <w:pPr>
              <w:keepNext w:val="0"/>
              <w:keepLines w:val="0"/>
              <w:widowControl/>
              <w:suppressLineNumbers w:val="0"/>
              <w:jc w:val="center"/>
              <w:textAlignment w:val="center"/>
            </w:pPr>
          </w:p>
        </w:tc>
        <w:tc>
          <w:tcPr>
            <w:tcW w:w="934" w:type="pct"/>
            <w:vMerge w:val="continue"/>
            <w:tcBorders>
              <w:left w:val="single" w:color="000000" w:sz="4" w:space="0"/>
              <w:bottom w:val="single" w:color="000000" w:sz="4" w:space="0"/>
              <w:right w:val="single" w:color="000000" w:sz="4" w:space="0"/>
            </w:tcBorders>
            <w:shd w:val="clear" w:color="auto" w:fill="FFFFFF"/>
            <w:vAlign w:val="center"/>
          </w:tcPr>
          <w:p w14:paraId="56698305">
            <w:pPr>
              <w:keepNext w:val="0"/>
              <w:keepLines w:val="0"/>
              <w:widowControl/>
              <w:suppressLineNumbers w:val="0"/>
              <w:jc w:val="center"/>
              <w:textAlignment w:val="center"/>
            </w:pPr>
          </w:p>
        </w:tc>
        <w:tc>
          <w:tcPr>
            <w:tcW w:w="856" w:type="pct"/>
            <w:vMerge w:val="continue"/>
            <w:tcBorders>
              <w:left w:val="single" w:color="000000" w:sz="4" w:space="0"/>
              <w:bottom w:val="single" w:color="000000" w:sz="4" w:space="0"/>
              <w:right w:val="single" w:color="000000" w:sz="4" w:space="0"/>
            </w:tcBorders>
            <w:shd w:val="clear" w:color="auto" w:fill="FFFFFF"/>
            <w:vAlign w:val="center"/>
          </w:tcPr>
          <w:p w14:paraId="006BD7F8">
            <w:pPr>
              <w:keepNext w:val="0"/>
              <w:keepLines w:val="0"/>
              <w:widowControl/>
              <w:suppressLineNumbers w:val="0"/>
              <w:jc w:val="center"/>
              <w:textAlignment w:val="center"/>
            </w:pPr>
          </w:p>
        </w:tc>
        <w:tc>
          <w:tcPr>
            <w:tcW w:w="299" w:type="pct"/>
            <w:vMerge w:val="continue"/>
            <w:tcBorders>
              <w:left w:val="single" w:color="000000" w:sz="4" w:space="0"/>
              <w:bottom w:val="single" w:color="000000" w:sz="4" w:space="0"/>
              <w:right w:val="single" w:color="000000" w:sz="4" w:space="0"/>
            </w:tcBorders>
            <w:shd w:val="clear" w:color="auto" w:fill="FFFFFF"/>
            <w:vAlign w:val="center"/>
          </w:tcPr>
          <w:p w14:paraId="67977A00">
            <w:pPr>
              <w:keepNext w:val="0"/>
              <w:keepLines w:val="0"/>
              <w:widowControl/>
              <w:suppressLineNumbers w:val="0"/>
              <w:jc w:val="center"/>
              <w:textAlignment w:val="center"/>
            </w:pPr>
          </w:p>
        </w:tc>
        <w:tc>
          <w:tcPr>
            <w:tcW w:w="541" w:type="pct"/>
            <w:vMerge w:val="continue"/>
            <w:tcBorders>
              <w:left w:val="single" w:color="000000" w:sz="4" w:space="0"/>
              <w:bottom w:val="single" w:color="000000" w:sz="4" w:space="0"/>
              <w:right w:val="single" w:color="000000" w:sz="4" w:space="0"/>
            </w:tcBorders>
            <w:shd w:val="clear" w:color="auto" w:fill="FFFFFF"/>
            <w:vAlign w:val="center"/>
          </w:tcPr>
          <w:p w14:paraId="6FCB6B34">
            <w:pPr>
              <w:keepNext w:val="0"/>
              <w:keepLines w:val="0"/>
              <w:widowControl/>
              <w:suppressLineNumbers w:val="0"/>
              <w:jc w:val="center"/>
              <w:textAlignment w:val="center"/>
            </w:pPr>
          </w:p>
        </w:tc>
        <w:tc>
          <w:tcPr>
            <w:tcW w:w="505" w:type="pct"/>
            <w:tcBorders>
              <w:top w:val="single" w:color="auto" w:sz="4" w:space="0"/>
              <w:left w:val="single" w:color="000000" w:sz="4" w:space="0"/>
              <w:right w:val="single" w:color="000000" w:sz="4" w:space="0"/>
            </w:tcBorders>
            <w:shd w:val="clear" w:color="auto" w:fill="auto"/>
            <w:vAlign w:val="center"/>
          </w:tcPr>
          <w:p w14:paraId="42677BF8">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单价（元）</w:t>
            </w:r>
          </w:p>
        </w:tc>
        <w:tc>
          <w:tcPr>
            <w:tcW w:w="578" w:type="pct"/>
            <w:tcBorders>
              <w:top w:val="single" w:color="auto" w:sz="4" w:space="0"/>
              <w:left w:val="single" w:color="000000" w:sz="4" w:space="0"/>
              <w:bottom w:val="single" w:color="000000" w:sz="4" w:space="0"/>
              <w:right w:val="single" w:color="000000" w:sz="4" w:space="0"/>
            </w:tcBorders>
            <w:shd w:val="clear" w:color="auto" w:fill="auto"/>
            <w:vAlign w:val="center"/>
          </w:tcPr>
          <w:p w14:paraId="75805B45">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合价（元）</w:t>
            </w:r>
          </w:p>
        </w:tc>
        <w:tc>
          <w:tcPr>
            <w:tcW w:w="832" w:type="pct"/>
            <w:vMerge w:val="continue"/>
            <w:tcBorders>
              <w:left w:val="single" w:color="000000" w:sz="4" w:space="0"/>
              <w:bottom w:val="single" w:color="000000" w:sz="4" w:space="0"/>
              <w:right w:val="single" w:color="000000" w:sz="4" w:space="0"/>
            </w:tcBorders>
            <w:shd w:val="clear" w:color="auto" w:fill="FFFFFF"/>
            <w:vAlign w:val="center"/>
          </w:tcPr>
          <w:p w14:paraId="0EE13922">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r>
      <w:tr w14:paraId="63B9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55A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002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1000*350*120mm青石花池岩(粗切，自然毛边)</w:t>
            </w:r>
          </w:p>
        </w:tc>
        <w:tc>
          <w:tcPr>
            <w:tcW w:w="856" w:type="pct"/>
            <w:vMerge w:val="restart"/>
            <w:tcBorders>
              <w:top w:val="single" w:color="000000" w:sz="4" w:space="0"/>
              <w:left w:val="single" w:color="000000" w:sz="4" w:space="0"/>
              <w:bottom w:val="nil"/>
              <w:right w:val="single" w:color="000000" w:sz="4" w:space="0"/>
            </w:tcBorders>
            <w:shd w:val="clear" w:color="auto" w:fill="FFFFFF"/>
            <w:vAlign w:val="center"/>
          </w:tcPr>
          <w:p w14:paraId="190399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外观颜色以采购人、设计要求为准，其它满足设计、采购人及规范要求</w:t>
            </w: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80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w:t>
            </w:r>
          </w:p>
        </w:tc>
        <w:tc>
          <w:tcPr>
            <w:tcW w:w="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C0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98.7</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15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1244.00 </w:t>
            </w:r>
          </w:p>
        </w:tc>
        <w:tc>
          <w:tcPr>
            <w:tcW w:w="16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2C2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122782.80 </w:t>
            </w:r>
          </w:p>
        </w:tc>
        <w:tc>
          <w:tcPr>
            <w:tcW w:w="83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5FC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主要供应区域为国道350线广安枣山至武胜段公路改建工程项目K8+560养护工区、K9+420武家河停车区、K25+436武胜养护停车区、K51+650养护工区等采购人指定地点</w:t>
            </w:r>
          </w:p>
        </w:tc>
      </w:tr>
      <w:tr w14:paraId="4EA04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3" w:hRule="atLeast"/>
        </w:trPr>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253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DB9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600*300*30厚烧面芝麻灰花岗石</w:t>
            </w:r>
          </w:p>
        </w:tc>
        <w:tc>
          <w:tcPr>
            <w:tcW w:w="856" w:type="pct"/>
            <w:vMerge w:val="continue"/>
            <w:tcBorders>
              <w:top w:val="single" w:color="000000" w:sz="4" w:space="0"/>
              <w:left w:val="single" w:color="000000" w:sz="4" w:space="0"/>
              <w:bottom w:val="nil"/>
              <w:right w:val="single" w:color="000000" w:sz="4" w:space="0"/>
            </w:tcBorders>
            <w:shd w:val="clear" w:color="auto" w:fill="FFFFFF"/>
            <w:vAlign w:val="center"/>
          </w:tcPr>
          <w:p w14:paraId="026A65B3">
            <w:pPr>
              <w:jc w:val="center"/>
              <w:rPr>
                <w:rFonts w:hint="eastAsia" w:ascii="宋体" w:hAnsi="宋体" w:eastAsia="宋体" w:cs="宋体"/>
                <w:i w:val="0"/>
                <w:iCs w:val="0"/>
                <w:color w:val="000000"/>
                <w:sz w:val="24"/>
                <w:szCs w:val="24"/>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AC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5A2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961.1</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D6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64.00 </w:t>
            </w:r>
          </w:p>
        </w:tc>
        <w:tc>
          <w:tcPr>
            <w:tcW w:w="16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F31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61510.40 </w:t>
            </w:r>
          </w:p>
        </w:tc>
        <w:tc>
          <w:tcPr>
            <w:tcW w:w="8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94964">
            <w:pPr>
              <w:jc w:val="center"/>
              <w:rPr>
                <w:rFonts w:hint="eastAsia" w:ascii="宋体" w:hAnsi="宋体" w:eastAsia="宋体" w:cs="宋体"/>
                <w:i w:val="0"/>
                <w:iCs w:val="0"/>
                <w:color w:val="000000"/>
                <w:sz w:val="24"/>
                <w:szCs w:val="24"/>
                <w:u w:val="none"/>
              </w:rPr>
            </w:pPr>
          </w:p>
        </w:tc>
      </w:tr>
      <w:tr w14:paraId="62E3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7C8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A9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烧面芝麻灰花岗石板 厚20mm</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53603">
            <w:pPr>
              <w:jc w:val="center"/>
              <w:rPr>
                <w:rFonts w:hint="eastAsia" w:ascii="宋体" w:hAnsi="宋体" w:eastAsia="宋体" w:cs="宋体"/>
                <w:i w:val="0"/>
                <w:iCs w:val="0"/>
                <w:color w:val="000000"/>
                <w:sz w:val="24"/>
                <w:szCs w:val="24"/>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A3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w:t>
            </w:r>
          </w:p>
        </w:tc>
        <w:tc>
          <w:tcPr>
            <w:tcW w:w="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0D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407.9</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18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58.00 </w:t>
            </w:r>
          </w:p>
        </w:tc>
        <w:tc>
          <w:tcPr>
            <w:tcW w:w="16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BAC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23658.20 </w:t>
            </w:r>
          </w:p>
        </w:tc>
        <w:tc>
          <w:tcPr>
            <w:tcW w:w="8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01C75">
            <w:pPr>
              <w:jc w:val="center"/>
              <w:rPr>
                <w:rFonts w:hint="eastAsia" w:ascii="宋体" w:hAnsi="宋体" w:eastAsia="宋体" w:cs="宋体"/>
                <w:i w:val="0"/>
                <w:iCs w:val="0"/>
                <w:color w:val="000000"/>
                <w:sz w:val="24"/>
                <w:szCs w:val="24"/>
                <w:u w:val="none"/>
              </w:rPr>
            </w:pPr>
          </w:p>
        </w:tc>
      </w:tr>
      <w:tr w14:paraId="685A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30C2B6">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合计：207951.4元</w:t>
            </w:r>
          </w:p>
        </w:tc>
      </w:tr>
    </w:tbl>
    <w:p w14:paraId="13137B00">
      <w:pPr>
        <w:widowControl w:val="0"/>
        <w:numPr>
          <w:ilvl w:val="0"/>
          <w:numId w:val="0"/>
        </w:numPr>
        <w:tabs>
          <w:tab w:val="left" w:pos="0"/>
        </w:tabs>
        <w:spacing w:before="0" w:beforeLines="0" w:after="0" w:afterLines="0" w:line="360" w:lineRule="auto"/>
        <w:ind w:leftChars="200"/>
        <w:jc w:val="left"/>
        <w:rPr>
          <w:rFonts w:hint="default" w:ascii="Times New Roman" w:hAnsi="Times New Roman" w:eastAsia="宋体" w:cs="Times New Roman"/>
          <w:kern w:val="2"/>
          <w:sz w:val="21"/>
          <w:szCs w:val="21"/>
          <w:lang w:val="en-US" w:eastAsia="zh-CN" w:bidi="ar-SA"/>
        </w:rPr>
        <w:sectPr>
          <w:pgSz w:w="16838" w:h="11906" w:orient="landscape"/>
          <w:pgMar w:top="1800" w:right="1440" w:bottom="1800" w:left="1440" w:header="851" w:footer="992" w:gutter="0"/>
          <w:pgNumType w:fmt="numberInDash"/>
          <w:cols w:space="425" w:num="1"/>
          <w:docGrid w:type="lines" w:linePitch="312" w:charSpace="0"/>
        </w:sectPr>
      </w:pPr>
    </w:p>
    <w:p w14:paraId="2ED5A8C2">
      <w:pPr>
        <w:widowControl w:val="0"/>
        <w:numPr>
          <w:ilvl w:val="0"/>
          <w:numId w:val="0"/>
        </w:numPr>
        <w:tabs>
          <w:tab w:val="left" w:pos="0"/>
        </w:tabs>
        <w:spacing w:before="0" w:beforeLines="0" w:after="0" w:afterLines="0" w:line="360" w:lineRule="auto"/>
        <w:ind w:leftChars="200"/>
        <w:jc w:val="center"/>
        <w:rPr>
          <w:rFonts w:hint="eastAsia" w:ascii="Times New Roman" w:hAnsi="Times New Roman" w:eastAsia="宋体" w:cs="Times New Roman"/>
          <w:b/>
          <w:bCs/>
          <w:kern w:val="2"/>
          <w:sz w:val="36"/>
          <w:szCs w:val="36"/>
          <w:lang w:val="en-US" w:eastAsia="zh-CN" w:bidi="ar-SA"/>
        </w:rPr>
      </w:pPr>
      <w:r>
        <w:rPr>
          <w:rFonts w:hint="eastAsia" w:ascii="Times New Roman" w:hAnsi="Times New Roman" w:eastAsia="宋体" w:cs="Times New Roman"/>
          <w:b/>
          <w:bCs/>
          <w:kern w:val="2"/>
          <w:sz w:val="36"/>
          <w:szCs w:val="36"/>
          <w:lang w:val="en-US" w:eastAsia="zh-CN" w:bidi="ar-SA"/>
        </w:rPr>
        <w:t>附件四    图纸</w:t>
      </w:r>
    </w:p>
    <w:p w14:paraId="1EBAE643">
      <w:pPr>
        <w:widowControl w:val="0"/>
        <w:numPr>
          <w:ilvl w:val="0"/>
          <w:numId w:val="0"/>
        </w:numPr>
        <w:tabs>
          <w:tab w:val="left" w:pos="0"/>
        </w:tabs>
        <w:spacing w:before="0" w:beforeLines="0" w:after="0" w:afterLines="0" w:line="360" w:lineRule="auto"/>
        <w:ind w:leftChars="200"/>
        <w:jc w:val="center"/>
        <w:rPr>
          <w:rFonts w:hint="eastAsia" w:ascii="Times New Roman" w:hAnsi="Times New Roman" w:eastAsia="宋体" w:cs="Times New Roman"/>
          <w:kern w:val="2"/>
          <w:sz w:val="44"/>
          <w:szCs w:val="44"/>
          <w:lang w:val="en-US" w:eastAsia="zh-CN" w:bidi="ar-SA"/>
        </w:rPr>
      </w:pPr>
    </w:p>
    <w:p w14:paraId="48386BDA">
      <w:pPr>
        <w:widowControl w:val="0"/>
        <w:numPr>
          <w:ilvl w:val="0"/>
          <w:numId w:val="0"/>
        </w:numPr>
        <w:tabs>
          <w:tab w:val="left" w:pos="0"/>
        </w:tabs>
        <w:spacing w:before="0" w:beforeLines="0" w:after="0" w:afterLines="0" w:line="360" w:lineRule="auto"/>
        <w:ind w:leftChars="200"/>
        <w:jc w:val="center"/>
        <w:rPr>
          <w:rFonts w:hint="default" w:ascii="Times New Roman" w:hAnsi="Times New Roman" w:eastAsia="宋体" w:cs="Times New Roman"/>
          <w:kern w:val="2"/>
          <w:sz w:val="44"/>
          <w:szCs w:val="44"/>
          <w:lang w:val="en-US" w:eastAsia="zh-CN" w:bidi="ar-SA"/>
        </w:rPr>
      </w:pPr>
      <w:r>
        <w:rPr>
          <w:rFonts w:hint="eastAsia" w:ascii="Times New Roman" w:hAnsi="Times New Roman" w:eastAsia="宋体" w:cs="Times New Roman"/>
          <w:kern w:val="2"/>
          <w:sz w:val="44"/>
          <w:szCs w:val="44"/>
          <w:lang w:val="en-US" w:eastAsia="zh-CN" w:bidi="ar-SA"/>
        </w:rPr>
        <w:t>（另册）</w:t>
      </w:r>
    </w:p>
    <w:p w14:paraId="5F932A81">
      <w:bookmarkStart w:id="2" w:name="_GoBack"/>
      <w:bookmarkEnd w:id="2"/>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0C78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FC39A">
                          <w:pPr>
                            <w:pStyle w:val="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BFC39A">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5ED9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76829">
                          <w:pPr>
                            <w:pStyle w:val="7"/>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276829">
                    <w:pPr>
                      <w:pStyle w:val="7"/>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EFC4E">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35438">
                          <w:pPr>
                            <w:pStyle w:val="7"/>
                          </w:pPr>
                          <w:r>
                            <w:fldChar w:fldCharType="begin"/>
                          </w:r>
                          <w:r>
                            <w:instrText xml:space="preserve"> PAGE  \* MERGEFORMAT </w:instrText>
                          </w:r>
                          <w:r>
                            <w:fldChar w:fldCharType="separate"/>
                          </w:r>
                          <w:r>
                            <w:t>- 18 -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535438">
                    <w:pPr>
                      <w:pStyle w:val="7"/>
                    </w:pPr>
                    <w:r>
                      <w:fldChar w:fldCharType="begin"/>
                    </w:r>
                    <w:r>
                      <w:instrText xml:space="preserve"> PAGE  \* MERGEFORMAT </w:instrText>
                    </w:r>
                    <w:r>
                      <w:fldChar w:fldCharType="separate"/>
                    </w:r>
                    <w:r>
                      <w:t>- 18 -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DB7AF7"/>
    <w:multiLevelType w:val="singleLevel"/>
    <w:tmpl w:val="D4DB7AF7"/>
    <w:lvl w:ilvl="0" w:tentative="0">
      <w:start w:val="1"/>
      <w:numFmt w:val="chineseCounting"/>
      <w:suff w:val="space"/>
      <w:lvlText w:val="第%1条"/>
      <w:lvlJc w:val="left"/>
      <w:rPr>
        <w:rFonts w:hint="eastAsia"/>
      </w:rPr>
    </w:lvl>
  </w:abstractNum>
  <w:abstractNum w:abstractNumId="1">
    <w:nsid w:val="41132806"/>
    <w:multiLevelType w:val="singleLevel"/>
    <w:tmpl w:val="41132806"/>
    <w:lvl w:ilvl="0" w:tentative="0">
      <w:start w:val="1"/>
      <w:numFmt w:val="chineseCounting"/>
      <w:suff w:val="nothing"/>
      <w:lvlText w:val="%1、"/>
      <w:lvlJc w:val="left"/>
      <w:rPr>
        <w:rFonts w:hint="eastAsia"/>
      </w:rPr>
    </w:lvl>
  </w:abstractNum>
  <w:abstractNum w:abstractNumId="2">
    <w:nsid w:val="5716E392"/>
    <w:multiLevelType w:val="singleLevel"/>
    <w:tmpl w:val="5716E392"/>
    <w:lvl w:ilvl="0" w:tentative="0">
      <w:start w:val="1"/>
      <w:numFmt w:val="decimal"/>
      <w:suff w:val="nothing"/>
      <w:lvlText w:val="%1."/>
      <w:lvlJc w:val="left"/>
    </w:lvl>
  </w:abstractNum>
  <w:abstractNum w:abstractNumId="3">
    <w:nsid w:val="6E29F0EF"/>
    <w:multiLevelType w:val="singleLevel"/>
    <w:tmpl w:val="6E29F0EF"/>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47469D"/>
    <w:rsid w:val="54474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rPr>
  </w:style>
  <w:style w:type="paragraph" w:styleId="4">
    <w:name w:val="Body Text"/>
    <w:basedOn w:val="1"/>
    <w:next w:val="1"/>
    <w:qFormat/>
    <w:uiPriority w:val="0"/>
    <w:pPr>
      <w:spacing w:after="120"/>
    </w:pPr>
    <w:rPr>
      <w:rFonts w:ascii="Calibri" w:hAnsi="Calibri" w:cs="Calibri"/>
      <w:szCs w:val="21"/>
    </w:rPr>
  </w:style>
  <w:style w:type="paragraph" w:styleId="5">
    <w:name w:val="Body Text Indent 2"/>
    <w:basedOn w:val="1"/>
    <w:next w:val="6"/>
    <w:qFormat/>
    <w:uiPriority w:val="0"/>
    <w:pPr>
      <w:spacing w:line="480" w:lineRule="exact"/>
      <w:ind w:firstLine="570"/>
    </w:pPr>
    <w:rPr>
      <w:rFonts w:ascii="方正仿宋简体" w:hAnsi="Times New Roman" w:eastAsia="方正仿宋简体"/>
      <w:kern w:val="0"/>
      <w:sz w:val="28"/>
    </w:rPr>
  </w:style>
  <w:style w:type="paragraph" w:styleId="6">
    <w:name w:val="header"/>
    <w:basedOn w:val="1"/>
    <w:next w:val="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er"/>
    <w:basedOn w:val="1"/>
    <w:next w:val="6"/>
    <w:qFormat/>
    <w:uiPriority w:val="0"/>
    <w:pPr>
      <w:tabs>
        <w:tab w:val="center" w:pos="4153"/>
        <w:tab w:val="right" w:pos="8306"/>
      </w:tabs>
      <w:snapToGrid w:val="0"/>
      <w:jc w:val="left"/>
    </w:pPr>
    <w:rPr>
      <w:sz w:val="18"/>
    </w:rPr>
  </w:style>
  <w:style w:type="paragraph" w:styleId="8">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附件标题-1"/>
    <w:basedOn w:val="1"/>
    <w:next w:val="1"/>
    <w:qFormat/>
    <w:uiPriority w:val="0"/>
    <w:pPr>
      <w:spacing w:before="156" w:beforeLines="50" w:after="156" w:afterLines="50"/>
      <w:jc w:val="center"/>
    </w:pPr>
    <w:rPr>
      <w:rFonts w:eastAsia="黑体"/>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2026-09-23T03:36:00Z</dcterms:created>
  <dc:creator>DY</dc:creator>
  <cp:lastModifiedBy>DY</cp:lastModifiedBy>
  <dcterms:modified xsi:type="dcterms:W3CDTF">2026-09-23T03:36:57Z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B096341A6872435397885A30EA115FFE_11</vt:lpwstr>
  </property>
  <property fmtid="{D5CDD505-2E9C-101B-9397-08002B2CF9AE}" pid="4" name="KSOTemplateDocerSaveRecord">
    <vt:lpwstr>eyJoZGlkIjoiNDExOTVlODM3NWY3MmFlNDkyZjYxMjkzZjc5ZTI0YWQiLCJ1c2VySWQiOiIzODUzNTgwNjAifQ==</vt:lpwstr>
  </property>
</Properties>
</file>